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28" w:rsidRDefault="00841028" w:rsidP="00841028">
      <w:pPr>
        <w:pStyle w:val="a7"/>
        <w:ind w:left="110" w:right="249"/>
        <w:jc w:val="center"/>
      </w:pPr>
      <w:r>
        <w:rPr>
          <w:noProof/>
        </w:rPr>
        <w:drawing>
          <wp:inline distT="0" distB="0" distL="0" distR="0" wp14:anchorId="1185C30F" wp14:editId="5398C833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28" w:rsidRPr="00841028" w:rsidRDefault="00841028" w:rsidP="00841028">
      <w:pPr>
        <w:pStyle w:val="a7"/>
        <w:ind w:left="110" w:right="249"/>
        <w:jc w:val="center"/>
        <w:rPr>
          <w:rFonts w:ascii="Times New Roman" w:hAnsi="Times New Roman" w:cs="Times New Roman"/>
        </w:rPr>
      </w:pPr>
    </w:p>
    <w:p w:rsidR="00841028" w:rsidRPr="00841028" w:rsidRDefault="00841028" w:rsidP="00841028">
      <w:pPr>
        <w:pStyle w:val="a7"/>
        <w:tabs>
          <w:tab w:val="center" w:pos="4551"/>
        </w:tabs>
        <w:ind w:left="110" w:right="249"/>
        <w:jc w:val="center"/>
        <w:rPr>
          <w:rFonts w:ascii="Times New Roman" w:hAnsi="Times New Roman" w:cs="Times New Roman"/>
          <w:sz w:val="28"/>
        </w:rPr>
      </w:pPr>
      <w:r w:rsidRPr="00841028">
        <w:rPr>
          <w:rFonts w:ascii="Times New Roman" w:hAnsi="Times New Roman" w:cs="Times New Roman"/>
          <w:sz w:val="28"/>
        </w:rPr>
        <w:t>АДМИНИСТРАЦИЯ ПЛАСТОВСКОГО МУНИЦИПАЛЬНОГО РАЙОНА</w:t>
      </w:r>
    </w:p>
    <w:p w:rsidR="00841028" w:rsidRPr="00841028" w:rsidRDefault="00841028" w:rsidP="00841028">
      <w:pPr>
        <w:pStyle w:val="a7"/>
        <w:ind w:left="110" w:right="249"/>
        <w:jc w:val="center"/>
        <w:rPr>
          <w:rFonts w:ascii="Times New Roman" w:hAnsi="Times New Roman" w:cs="Times New Roman"/>
        </w:rPr>
      </w:pPr>
    </w:p>
    <w:p w:rsidR="00841028" w:rsidRPr="00841028" w:rsidRDefault="00841028" w:rsidP="00841028">
      <w:pPr>
        <w:pStyle w:val="a7"/>
        <w:pBdr>
          <w:bottom w:val="single" w:sz="12" w:space="1" w:color="auto"/>
        </w:pBdr>
        <w:ind w:left="110" w:right="249"/>
        <w:jc w:val="center"/>
        <w:rPr>
          <w:rFonts w:ascii="Times New Roman" w:hAnsi="Times New Roman" w:cs="Times New Roman"/>
          <w:sz w:val="40"/>
        </w:rPr>
      </w:pPr>
      <w:proofErr w:type="gramStart"/>
      <w:r w:rsidRPr="00841028">
        <w:rPr>
          <w:rFonts w:ascii="Times New Roman" w:hAnsi="Times New Roman" w:cs="Times New Roman"/>
          <w:sz w:val="40"/>
        </w:rPr>
        <w:t>П</w:t>
      </w:r>
      <w:proofErr w:type="gramEnd"/>
      <w:r w:rsidRPr="00841028">
        <w:rPr>
          <w:rFonts w:ascii="Times New Roman" w:hAnsi="Times New Roman" w:cs="Times New Roman"/>
          <w:sz w:val="40"/>
        </w:rPr>
        <w:t xml:space="preserve"> О С Т А Н О В Л Е Н И Е</w:t>
      </w:r>
    </w:p>
    <w:p w:rsidR="00841028" w:rsidRDefault="00841028" w:rsidP="00841028">
      <w:pPr>
        <w:pStyle w:val="a7"/>
        <w:ind w:left="110" w:right="249"/>
        <w:jc w:val="center"/>
      </w:pPr>
    </w:p>
    <w:p w:rsidR="00841028" w:rsidRPr="00841028" w:rsidRDefault="00841028" w:rsidP="00841028">
      <w:pPr>
        <w:pStyle w:val="a7"/>
        <w:ind w:left="110" w:right="249"/>
        <w:rPr>
          <w:rFonts w:ascii="Times New Roman" w:hAnsi="Times New Roman" w:cs="Times New Roman"/>
          <w:sz w:val="28"/>
          <w:szCs w:val="28"/>
        </w:rPr>
      </w:pPr>
      <w:r w:rsidRPr="00841028">
        <w:rPr>
          <w:rFonts w:ascii="Times New Roman" w:hAnsi="Times New Roman" w:cs="Times New Roman"/>
          <w:sz w:val="28"/>
          <w:szCs w:val="28"/>
        </w:rPr>
        <w:t>«_</w:t>
      </w:r>
      <w:r w:rsidR="004815B7">
        <w:rPr>
          <w:rFonts w:ascii="Times New Roman" w:hAnsi="Times New Roman" w:cs="Times New Roman"/>
          <w:sz w:val="28"/>
          <w:szCs w:val="28"/>
        </w:rPr>
        <w:t>19</w:t>
      </w:r>
      <w:r w:rsidRPr="00841028">
        <w:rPr>
          <w:rFonts w:ascii="Times New Roman" w:hAnsi="Times New Roman" w:cs="Times New Roman"/>
          <w:sz w:val="28"/>
          <w:szCs w:val="28"/>
        </w:rPr>
        <w:t>_»___</w:t>
      </w:r>
      <w:r w:rsidR="004815B7">
        <w:rPr>
          <w:rFonts w:ascii="Times New Roman" w:hAnsi="Times New Roman" w:cs="Times New Roman"/>
          <w:sz w:val="28"/>
          <w:szCs w:val="28"/>
        </w:rPr>
        <w:t>07</w:t>
      </w:r>
      <w:r w:rsidRPr="00841028">
        <w:rPr>
          <w:rFonts w:ascii="Times New Roman" w:hAnsi="Times New Roman" w:cs="Times New Roman"/>
          <w:sz w:val="28"/>
          <w:szCs w:val="28"/>
        </w:rPr>
        <w:t xml:space="preserve">_____2017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028">
        <w:rPr>
          <w:rFonts w:ascii="Times New Roman" w:hAnsi="Times New Roman" w:cs="Times New Roman"/>
          <w:sz w:val="28"/>
          <w:szCs w:val="28"/>
        </w:rPr>
        <w:t>№___</w:t>
      </w:r>
      <w:r w:rsidR="004815B7">
        <w:rPr>
          <w:rFonts w:ascii="Times New Roman" w:hAnsi="Times New Roman" w:cs="Times New Roman"/>
          <w:sz w:val="28"/>
          <w:szCs w:val="28"/>
        </w:rPr>
        <w:t>497</w:t>
      </w:r>
      <w:r w:rsidRPr="00841028">
        <w:rPr>
          <w:rFonts w:ascii="Times New Roman" w:hAnsi="Times New Roman" w:cs="Times New Roman"/>
          <w:sz w:val="28"/>
          <w:szCs w:val="28"/>
        </w:rPr>
        <w:t>_____</w:t>
      </w:r>
    </w:p>
    <w:p w:rsidR="003E122F" w:rsidRPr="003E122F" w:rsidRDefault="003E122F" w:rsidP="003E122F">
      <w:pPr>
        <w:pStyle w:val="ad"/>
        <w:tabs>
          <w:tab w:val="left" w:pos="1276"/>
        </w:tabs>
        <w:spacing w:after="120"/>
        <w:ind w:right="5103"/>
        <w:jc w:val="both"/>
        <w:rPr>
          <w:sz w:val="16"/>
          <w:szCs w:val="16"/>
        </w:rPr>
      </w:pPr>
    </w:p>
    <w:p w:rsidR="003E122F" w:rsidRPr="000952F3" w:rsidRDefault="003E122F" w:rsidP="003E122F">
      <w:pPr>
        <w:pStyle w:val="2"/>
        <w:shd w:val="clear" w:color="auto" w:fill="auto"/>
        <w:tabs>
          <w:tab w:val="left" w:pos="2694"/>
        </w:tabs>
        <w:spacing w:before="0" w:line="240" w:lineRule="auto"/>
        <w:ind w:left="20" w:right="5020" w:firstLine="0"/>
        <w:rPr>
          <w:rFonts w:ascii="Times New Roman" w:hAnsi="Times New Roman" w:cs="Times New Roman"/>
          <w:sz w:val="28"/>
          <w:szCs w:val="28"/>
        </w:rPr>
      </w:pPr>
      <w:r w:rsidRPr="003E1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проектной деятельности в Пластовском муниципальном районе</w:t>
      </w:r>
    </w:p>
    <w:p w:rsidR="003E122F" w:rsidRPr="000952F3" w:rsidRDefault="003E122F" w:rsidP="003E122F">
      <w:pPr>
        <w:pStyle w:val="2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3E122F" w:rsidRDefault="003E122F" w:rsidP="003E122F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</w:p>
    <w:p w:rsidR="003E122F" w:rsidRDefault="003E122F" w:rsidP="003E122F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438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Пластовского муниципального района от 09.06.2017 г. №</w:t>
      </w:r>
      <w:r w:rsidR="00E42708">
        <w:rPr>
          <w:rFonts w:ascii="Times New Roman" w:hAnsi="Times New Roman" w:cs="Times New Roman"/>
          <w:sz w:val="28"/>
          <w:szCs w:val="28"/>
        </w:rPr>
        <w:t xml:space="preserve"> </w:t>
      </w:r>
      <w:r w:rsidR="00AD0438">
        <w:rPr>
          <w:rFonts w:ascii="Times New Roman" w:hAnsi="Times New Roman" w:cs="Times New Roman"/>
          <w:sz w:val="28"/>
          <w:szCs w:val="28"/>
        </w:rPr>
        <w:t>270-р «Об утверждении Плана мероприятий по организации проектной деятельности в Пластовском муниципальном районе», с</w:t>
      </w:r>
      <w:r>
        <w:rPr>
          <w:rFonts w:ascii="Times New Roman" w:hAnsi="Times New Roman" w:cs="Times New Roman"/>
          <w:sz w:val="28"/>
          <w:szCs w:val="28"/>
        </w:rPr>
        <w:t xml:space="preserve"> целью улучшения инвестиционного климата в Пластовском муниципальном районе</w:t>
      </w:r>
    </w:p>
    <w:p w:rsidR="0055223E" w:rsidRPr="0055223E" w:rsidRDefault="0055223E" w:rsidP="0055223E">
      <w:pPr>
        <w:tabs>
          <w:tab w:val="left" w:pos="-142"/>
          <w:tab w:val="left" w:pos="1134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122F" w:rsidRPr="000952F3" w:rsidRDefault="003E122F" w:rsidP="0055223E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815">
        <w:rPr>
          <w:rFonts w:ascii="Times New Roman" w:hAnsi="Times New Roman" w:cs="Times New Roman"/>
          <w:sz w:val="28"/>
          <w:szCs w:val="28"/>
        </w:rPr>
        <w:t>1</w:t>
      </w:r>
      <w:r w:rsidRPr="000952F3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347815">
        <w:rPr>
          <w:rFonts w:ascii="Times New Roman" w:hAnsi="Times New Roman" w:cs="Times New Roman"/>
          <w:sz w:val="28"/>
          <w:szCs w:val="28"/>
        </w:rPr>
        <w:t xml:space="preserve">Положение о проектной деятельности в Пластовском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0952F3">
        <w:rPr>
          <w:rFonts w:ascii="Times New Roman" w:hAnsi="Times New Roman" w:cs="Times New Roman"/>
          <w:sz w:val="28"/>
          <w:szCs w:val="28"/>
        </w:rPr>
        <w:t>.</w:t>
      </w:r>
    </w:p>
    <w:p w:rsidR="003E122F" w:rsidRDefault="00347815" w:rsidP="003E122F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22F" w:rsidRPr="00095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122F" w:rsidRPr="00095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22F" w:rsidRPr="000952F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5499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E122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Пластовского муниципального района по вопросам жилищно-коммунального хозяйства и строительства</w:t>
      </w:r>
      <w:r w:rsidR="005522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122F">
        <w:rPr>
          <w:rFonts w:ascii="Times New Roman" w:hAnsi="Times New Roman" w:cs="Times New Roman"/>
          <w:sz w:val="28"/>
          <w:szCs w:val="28"/>
        </w:rPr>
        <w:t xml:space="preserve"> Пестрякова А.Н. и заместителя главы Пластовского муниципального района по управлению экономикой и муниципальным имуществом Федорцову</w:t>
      </w:r>
      <w:r w:rsidR="0055223E">
        <w:rPr>
          <w:rFonts w:ascii="Times New Roman" w:hAnsi="Times New Roman" w:cs="Times New Roman"/>
          <w:sz w:val="28"/>
          <w:szCs w:val="28"/>
        </w:rPr>
        <w:t xml:space="preserve"> </w:t>
      </w:r>
      <w:r w:rsidR="003E122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E122F" w:rsidRPr="000952F3" w:rsidRDefault="00347815" w:rsidP="003E122F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99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E122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Пластовского муниципального района в сети Интернет.</w:t>
      </w:r>
    </w:p>
    <w:p w:rsidR="003E122F" w:rsidRDefault="003E122F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15" w:rsidRDefault="00347815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22F" w:rsidRPr="000952F3" w:rsidRDefault="003E122F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FA" w:rsidRDefault="00D14BFA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122F" w:rsidRPr="000952F3" w:rsidRDefault="00D14BFA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E122F" w:rsidRPr="000952F3">
        <w:rPr>
          <w:rFonts w:ascii="Times New Roman" w:hAnsi="Times New Roman" w:cs="Times New Roman"/>
          <w:sz w:val="28"/>
          <w:szCs w:val="28"/>
        </w:rPr>
        <w:t xml:space="preserve"> Пластовского </w:t>
      </w:r>
    </w:p>
    <w:p w:rsidR="003E122F" w:rsidRDefault="003E122F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8E6544">
        <w:rPr>
          <w:rFonts w:ascii="Times New Roman" w:hAnsi="Times New Roman" w:cs="Times New Roman"/>
          <w:sz w:val="28"/>
          <w:szCs w:val="28"/>
        </w:rPr>
        <w:t xml:space="preserve">                              А.Н. Пестряков</w:t>
      </w: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D6" w:rsidRDefault="002E74D6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0C0" w:rsidRDefault="005E30C0" w:rsidP="003E122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E09" w:rsidRPr="000952F3" w:rsidRDefault="006922E4" w:rsidP="00692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E122F" w:rsidRDefault="003E122F" w:rsidP="006922E4">
      <w:pPr>
        <w:pStyle w:val="ab"/>
        <w:tabs>
          <w:tab w:val="left" w:pos="582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6D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22E4"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  <w:r w:rsidR="00BF65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3E122F" w:rsidRDefault="003E122F" w:rsidP="003E122F">
      <w:pPr>
        <w:pStyle w:val="ab"/>
        <w:tabs>
          <w:tab w:val="left" w:pos="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 района </w:t>
      </w:r>
    </w:p>
    <w:p w:rsidR="003E122F" w:rsidRDefault="006922E4" w:rsidP="006922E4">
      <w:pPr>
        <w:pStyle w:val="ab"/>
        <w:tabs>
          <w:tab w:val="left" w:pos="0"/>
          <w:tab w:val="left" w:pos="5988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</w:t>
      </w:r>
      <w:r w:rsidR="004815B7">
        <w:rPr>
          <w:rFonts w:ascii="Times New Roman" w:hAnsi="Times New Roman" w:cs="Times New Roman"/>
          <w:sz w:val="28"/>
          <w:szCs w:val="28"/>
        </w:rPr>
        <w:t>19.07.</w:t>
      </w:r>
      <w:r w:rsidR="003E122F">
        <w:rPr>
          <w:rFonts w:ascii="Times New Roman" w:hAnsi="Times New Roman" w:cs="Times New Roman"/>
          <w:sz w:val="28"/>
          <w:szCs w:val="28"/>
        </w:rPr>
        <w:t>_</w:t>
      </w:r>
      <w:r w:rsidR="003E122F" w:rsidRPr="009A6DA6">
        <w:rPr>
          <w:rFonts w:ascii="Times New Roman" w:hAnsi="Times New Roman" w:cs="Times New Roman"/>
          <w:sz w:val="28"/>
          <w:szCs w:val="28"/>
        </w:rPr>
        <w:t>201</w:t>
      </w:r>
      <w:r w:rsidR="006B2E09">
        <w:rPr>
          <w:rFonts w:ascii="Times New Roman" w:hAnsi="Times New Roman" w:cs="Times New Roman"/>
          <w:sz w:val="28"/>
          <w:szCs w:val="28"/>
        </w:rPr>
        <w:t>7 №</w:t>
      </w:r>
      <w:r w:rsidR="003E122F">
        <w:rPr>
          <w:rFonts w:ascii="Times New Roman" w:hAnsi="Times New Roman" w:cs="Times New Roman"/>
          <w:sz w:val="28"/>
          <w:szCs w:val="28"/>
        </w:rPr>
        <w:t>_</w:t>
      </w:r>
      <w:r w:rsidR="004815B7">
        <w:rPr>
          <w:rFonts w:ascii="Times New Roman" w:hAnsi="Times New Roman" w:cs="Times New Roman"/>
          <w:sz w:val="28"/>
          <w:szCs w:val="28"/>
        </w:rPr>
        <w:t>497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="003E122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22F" w:rsidRDefault="003E122F" w:rsidP="003E122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E122F" w:rsidRDefault="003E122F" w:rsidP="00DB247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DB2474">
        <w:rPr>
          <w:b/>
          <w:sz w:val="28"/>
          <w:szCs w:val="28"/>
        </w:rPr>
        <w:t>ПОЛОЖЕНИЕ</w:t>
      </w:r>
    </w:p>
    <w:p w:rsid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 xml:space="preserve">о проектной деятельности </w:t>
      </w:r>
      <w:r w:rsidRPr="000F7F9C">
        <w:rPr>
          <w:sz w:val="28"/>
          <w:szCs w:val="28"/>
        </w:rPr>
        <w:t xml:space="preserve">в </w:t>
      </w:r>
      <w:r w:rsidR="009B49C5" w:rsidRPr="000F7F9C">
        <w:rPr>
          <w:sz w:val="28"/>
          <w:szCs w:val="28"/>
        </w:rPr>
        <w:t>Пластовском муниципальном районе</w:t>
      </w:r>
    </w:p>
    <w:p w:rsidR="009B49C5" w:rsidRPr="00DB2474" w:rsidRDefault="009B49C5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Общие положения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left="1260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1. Настоящее Положение о проектной деятельности </w:t>
      </w:r>
      <w:r w:rsidRPr="000F7F9C">
        <w:rPr>
          <w:sz w:val="28"/>
          <w:szCs w:val="28"/>
        </w:rPr>
        <w:t xml:space="preserve">в </w:t>
      </w:r>
      <w:r w:rsidR="009B49C5" w:rsidRPr="000F7F9C">
        <w:rPr>
          <w:sz w:val="28"/>
          <w:szCs w:val="28"/>
        </w:rPr>
        <w:t xml:space="preserve">Пластовском муниципальном районе </w:t>
      </w:r>
      <w:r w:rsidRPr="000F7F9C">
        <w:rPr>
          <w:sz w:val="28"/>
          <w:szCs w:val="28"/>
        </w:rPr>
        <w:t xml:space="preserve">(далее именуется – Положение) определяет цели и порядок организации проектной деятельности в </w:t>
      </w:r>
      <w:r w:rsidR="009B49C5" w:rsidRPr="000F7F9C">
        <w:rPr>
          <w:sz w:val="28"/>
          <w:szCs w:val="28"/>
        </w:rPr>
        <w:t xml:space="preserve">Пластовском муниципальном районе </w:t>
      </w:r>
      <w:r w:rsidRPr="000F7F9C">
        <w:rPr>
          <w:i/>
          <w:iCs/>
          <w:sz w:val="28"/>
          <w:szCs w:val="28"/>
        </w:rPr>
        <w:t xml:space="preserve"> </w:t>
      </w:r>
      <w:r w:rsidRPr="000F7F9C">
        <w:rPr>
          <w:sz w:val="28"/>
          <w:szCs w:val="28"/>
        </w:rPr>
        <w:t>(далее именуется – проектная деятельность).</w:t>
      </w:r>
      <w:r w:rsidRPr="00DB2474">
        <w:rPr>
          <w:sz w:val="28"/>
          <w:szCs w:val="28"/>
        </w:rPr>
        <w:t xml:space="preserve">     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2. Термины, используемые в настоящем Положении: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проектная деятельность – деятельность, связанная с инициированием, подготовкой, реализацией и завершением проектов.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3. 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4. Иные цели организации проектной деятельности: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соблюдение и сокращение сроков достижения результатов;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повышение эффективности использования ресурсов;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прозрачность, обоснованность и своевременность принимаемых решений;</w:t>
      </w:r>
    </w:p>
    <w:p w:rsidR="00DB2474" w:rsidRPr="00DB2474" w:rsidRDefault="006B2E09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повышение эффективности внутриведомственного,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5. Реализации в соответствии с настоящим Положением подлежат определяемые Муниципальным проектным комитетом ведомственные проекты</w:t>
      </w:r>
      <w:r w:rsidR="006C7FE3">
        <w:rPr>
          <w:sz w:val="28"/>
          <w:szCs w:val="28"/>
        </w:rPr>
        <w:t xml:space="preserve"> </w:t>
      </w:r>
      <w:r w:rsidR="006C7FE3" w:rsidRPr="000F7F9C">
        <w:rPr>
          <w:sz w:val="28"/>
          <w:szCs w:val="28"/>
        </w:rPr>
        <w:t>администрации Пластовского муниципального района</w:t>
      </w:r>
      <w:r w:rsidRPr="00DB2474">
        <w:rPr>
          <w:sz w:val="28"/>
          <w:szCs w:val="28"/>
        </w:rPr>
        <w:t>, включая его подведомственные организации, соответствующие всем следующим условиям: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результаты проекта уникальные и (или) инновационные;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- выполнение работ по проекту имеет сложность, требующую тщательного планирования и контроля реализации либо необходимость межведомственного взаимодействия;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высокие риски выполнения работ проекта;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ограниченность ресурсов (</w:t>
      </w:r>
      <w:proofErr w:type="gramStart"/>
      <w:r w:rsidRPr="00DB2474">
        <w:rPr>
          <w:sz w:val="28"/>
          <w:szCs w:val="28"/>
        </w:rPr>
        <w:t>временные</w:t>
      </w:r>
      <w:proofErr w:type="gramEnd"/>
      <w:r w:rsidRPr="00DB2474">
        <w:rPr>
          <w:sz w:val="28"/>
          <w:szCs w:val="28"/>
        </w:rPr>
        <w:t>, материальные и пр.);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реализация мероприятий в виде проекта принесет дополнительные эффекты (экономию ресурсов, повышение результативности работ и пр.).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trike/>
          <w:sz w:val="28"/>
          <w:szCs w:val="28"/>
        </w:rPr>
      </w:pPr>
    </w:p>
    <w:p w:rsidR="00DB2474" w:rsidRPr="00DB2474" w:rsidRDefault="00DB2474" w:rsidP="00DB247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Организационная структура управления проектной деятельностью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6. 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7. Организационная структура системы управления проектной деятельностью включает в себя: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постоянные органы управления проектной деятельностью, к которым относятся: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B2474" w:rsidRPr="00DB2474">
        <w:rPr>
          <w:sz w:val="28"/>
          <w:szCs w:val="28"/>
        </w:rPr>
        <w:t>униципальный проектный комитет;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B2474" w:rsidRPr="00DB2474">
        <w:rPr>
          <w:sz w:val="28"/>
          <w:szCs w:val="28"/>
        </w:rPr>
        <w:t>униципальный проектный офис;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формируемые в целях реализации проектов временные органы управления проектной деятельностью, к которым относятся: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кураторы проекта;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руководители проекта;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администраторы проекта;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3) обеспечивающие и вспомогательные органы управления проектной деятельностью, к которым относятся: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исполнитель проекта;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команда проекта;</w:t>
      </w:r>
    </w:p>
    <w:p w:rsidR="00DB2474" w:rsidRPr="00DB2474" w:rsidRDefault="000612C8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экспертные группы.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8. Функции органов управления проектной деятельностью определяются и реализуются в соответствии с настоящим Положением и методическими рекомендациями, утверждаемыми Региональным проектным офисом (далее именуются – Методические рекомендации).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 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III. Управление проектами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9. Планирование проектной деятельности осуществляется Муниципальным проектным офисом путем формирования реестра проектов, планируемых к реализации в течение календарного года, либо в течение иного периода, который определяется</w:t>
      </w:r>
      <w:r w:rsidR="00E17315">
        <w:rPr>
          <w:sz w:val="28"/>
          <w:szCs w:val="28"/>
        </w:rPr>
        <w:t xml:space="preserve"> </w:t>
      </w:r>
      <w:r w:rsidR="00CA7CC2">
        <w:rPr>
          <w:sz w:val="28"/>
          <w:szCs w:val="28"/>
        </w:rPr>
        <w:t xml:space="preserve">распоряжением </w:t>
      </w:r>
      <w:r w:rsidR="00E17315">
        <w:rPr>
          <w:sz w:val="28"/>
          <w:szCs w:val="28"/>
        </w:rPr>
        <w:t>администрации Пластовского муниципального района</w:t>
      </w:r>
      <w:r w:rsidRPr="00DB2474">
        <w:rPr>
          <w:i/>
          <w:iCs/>
          <w:sz w:val="28"/>
          <w:szCs w:val="28"/>
        </w:rPr>
        <w:t>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Реестр проектов содержит информацию о наименовании проекта, инициаторе проекта, сроках его реализации.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 xml:space="preserve">10. Управление проектом предполагает планирование, организацию и контроль трудовых, финансовых и материально-технических ресурсов проекта, </w:t>
      </w:r>
      <w:proofErr w:type="gramStart"/>
      <w:r w:rsidRPr="00DB2474">
        <w:rPr>
          <w:sz w:val="28"/>
          <w:szCs w:val="28"/>
        </w:rPr>
        <w:t>направленные</w:t>
      </w:r>
      <w:proofErr w:type="gramEnd"/>
      <w:r w:rsidRPr="00DB2474">
        <w:rPr>
          <w:sz w:val="28"/>
          <w:szCs w:val="28"/>
        </w:rPr>
        <w:t xml:space="preserve"> на эффективное достижение целей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11. Управление проектом осуществляется в соответствии с настоящим Положением, а также с Методическими рекомендациями.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12. Управление проектами состоит из четырех этапов: инициация проекта, планирование проекта, реализация проекта, закрытие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Инициация проекта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13. Предложения по проектам разрабатываются и инициируются </w:t>
      </w:r>
      <w:r w:rsidR="00E17315">
        <w:rPr>
          <w:sz w:val="28"/>
          <w:szCs w:val="28"/>
        </w:rPr>
        <w:t xml:space="preserve">администрацией Пластовского муниципального района </w:t>
      </w:r>
      <w:r w:rsidRPr="00DB2474">
        <w:rPr>
          <w:sz w:val="28"/>
          <w:szCs w:val="28"/>
        </w:rPr>
        <w:t>по собственной инициативе,  либо в соответствии с поручениями и решениями вышестоящего руководства, а также общественными объединениями, научными и другими организациями (далее именуются – инициаторы проекта).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14. Предложение по проекту оформляется инициатором проекта с учетом Методических рекомендаций и направляется в Муниципальный проектный офис.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15. Муниципальный проектный офис в течение 3 рабочих дней со дня поступления предложения по проекту осуществляет его регистрацию.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16. Муниципальный проектный офис в течение 5 рабочих дней со дня регистрации предложения по проекту осуществляет его рассмотрение на соответствие Методическим рекомендациям, проводит оценку целесообразности открытия и реализации проекта в соответствии с изложенной в предложении по проекту идеей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17. Муниципальный проектный офис по результатам рассмотрения предложения по проекту принимает решение: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о направлении предложения по проекту на рассмотрение в Муниципальный проектный комитет;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об отклонении предложения по проекту.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18. В случае принятия решения, указанного в подпункте 1 пункта 17 настоящего Положения, Муниципальный проектный офис представляет предложение по проекту на рассмотрение Муниципального проектного комитета.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19. В случае принятия решения, указанного в подпункте 2 пункта 17 настоящего Положения, Муниципальный проектный офис в течение 15 рабочих дней </w:t>
      </w:r>
      <w:proofErr w:type="gramStart"/>
      <w:r w:rsidRPr="00DB2474">
        <w:rPr>
          <w:sz w:val="28"/>
          <w:szCs w:val="28"/>
        </w:rPr>
        <w:t>с даты принятия</w:t>
      </w:r>
      <w:proofErr w:type="gramEnd"/>
      <w:r w:rsidRPr="00DB2474">
        <w:rPr>
          <w:sz w:val="28"/>
          <w:szCs w:val="28"/>
        </w:rPr>
        <w:t xml:space="preserve"> решения направляет инициатору проекта уведомление об отклонении предложения по проекту с мотивированным обоснованием принятого решения.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20. В случае разработки проекта в соответствии с поручением вышестоящего руководства инициатор проекта вносит предложение по проекту на рассмотрение Муниципального проектного комитета без его рассмотрения Муниципальным проектным офисом.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21. Поступившее предложение по проекту рассматривается Муниципальным проектным комитетом на очередном заседании Муниципального проектного комитета с целью принятия решения о целесообразности разработки проекта либо об отклонении предложения по проекту.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22.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23. Решение Муниципального проектного комитета оформляется протоколом, который направляется в течение 15 рабочих дней со дня принятия решения инициатору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24. Руководитель проекта организует разработку паспорта проекта с учетом Методических рекомендаций.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25. Подготовленный паспорт проекта представляется в Муниципальный проектный офис в течение 5 рабочих дней со дня окончания срока его разработки.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26. Муниципальный проектный офис в течение 15 рабочих дней рассматривает паспорт проекта и принимает одно из следующих решений: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об одобрении паспорта проекта и внесении паспорта проекта на рассмотрение Муниципального проектного комитета для утверждения;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 необходимости доработки паспорта проекта. При принятии решения о необходимости доработки паспорта проекта повторное рассмотрение паспорта проекта проводится в срок, не превышающий 30 календарных дней.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27. Одобренный Муниципальным проектным офисом паспорт проекта вносится на рассмотрение Муниципального проектного комитета.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28. Муниципальный проектный комитет на очередном заседании рассматривает паспорт проекта и принимает одно из следующих решений: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1) об утверждении паспорта проекта;     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 необходимости доработки паспорта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29. В случае принятия решения о необходимости доработки паспорта проекта повторное рассмотрение паспорта проекта проводится на очередном заседании Муниципального проектного комитета.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30. Утвержденный Муниципальным проектным комитетом проект, требующий финансирования, и соответствующий сфере реа</w:t>
      </w:r>
      <w:r w:rsidR="00813E07">
        <w:rPr>
          <w:sz w:val="28"/>
          <w:szCs w:val="28"/>
        </w:rPr>
        <w:t>лизации одной из муниципальных программ Пластовского муниципального района</w:t>
      </w:r>
      <w:r w:rsidRPr="00DB2474">
        <w:rPr>
          <w:sz w:val="28"/>
          <w:szCs w:val="28"/>
        </w:rPr>
        <w:t>, отражаетс</w:t>
      </w:r>
      <w:r w:rsidR="00813E07">
        <w:rPr>
          <w:sz w:val="28"/>
          <w:szCs w:val="28"/>
        </w:rPr>
        <w:t>я в сост</w:t>
      </w:r>
      <w:r w:rsidR="003365D8">
        <w:rPr>
          <w:sz w:val="28"/>
          <w:szCs w:val="28"/>
        </w:rPr>
        <w:t>аве этой муниципальной программы</w:t>
      </w:r>
      <w:r w:rsidRPr="00DB2474">
        <w:rPr>
          <w:sz w:val="28"/>
          <w:szCs w:val="28"/>
        </w:rPr>
        <w:t xml:space="preserve"> </w:t>
      </w:r>
      <w:r w:rsidR="00813E07">
        <w:rPr>
          <w:sz w:val="28"/>
          <w:szCs w:val="28"/>
        </w:rPr>
        <w:t>Пластовского муниципального района</w:t>
      </w:r>
      <w:r w:rsidR="00813E07" w:rsidRPr="00DB2474">
        <w:rPr>
          <w:sz w:val="28"/>
          <w:szCs w:val="28"/>
        </w:rPr>
        <w:t xml:space="preserve"> </w:t>
      </w:r>
      <w:r w:rsidR="00813E07">
        <w:rPr>
          <w:sz w:val="28"/>
          <w:szCs w:val="28"/>
        </w:rPr>
        <w:t xml:space="preserve"> </w:t>
      </w:r>
      <w:r w:rsidRPr="00DB2474">
        <w:rPr>
          <w:sz w:val="28"/>
          <w:szCs w:val="28"/>
        </w:rPr>
        <w:t>в виде ее структурного элемента.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31. Утвержденный Муниципальным проектным комитетом проект, не требующий финансирования, оформляется протоколом заседания Муниципального проектного комитета.</w:t>
      </w:r>
    </w:p>
    <w:p w:rsid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47815" w:rsidRDefault="00347815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47815" w:rsidRDefault="00347815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47815" w:rsidRDefault="00347815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Планирование проекта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32. Основанием для начала планирования проекта является наличие утвержденного паспорта проекта.</w:t>
      </w:r>
    </w:p>
    <w:p w:rsidR="00DB2474" w:rsidRPr="00A82EAA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2EAA">
        <w:rPr>
          <w:iCs/>
          <w:sz w:val="28"/>
          <w:szCs w:val="28"/>
        </w:rPr>
        <w:t xml:space="preserve">33. В случае включения проекта в </w:t>
      </w:r>
      <w:r w:rsidR="00813E07">
        <w:rPr>
          <w:iCs/>
          <w:sz w:val="28"/>
          <w:szCs w:val="28"/>
        </w:rPr>
        <w:t>муниципальную</w:t>
      </w:r>
      <w:r w:rsidRPr="00A82EAA">
        <w:rPr>
          <w:iCs/>
          <w:sz w:val="28"/>
          <w:szCs w:val="28"/>
        </w:rPr>
        <w:t xml:space="preserve"> программу </w:t>
      </w:r>
      <w:r w:rsidR="00813E07">
        <w:rPr>
          <w:sz w:val="28"/>
          <w:szCs w:val="28"/>
        </w:rPr>
        <w:t>Пластовского муниципального района</w:t>
      </w:r>
      <w:r w:rsidR="00813E07" w:rsidRPr="00A82EAA">
        <w:rPr>
          <w:iCs/>
          <w:sz w:val="28"/>
          <w:szCs w:val="28"/>
        </w:rPr>
        <w:t xml:space="preserve"> </w:t>
      </w:r>
      <w:r w:rsidRPr="00A82EAA">
        <w:rPr>
          <w:iCs/>
          <w:sz w:val="28"/>
          <w:szCs w:val="28"/>
        </w:rPr>
        <w:t xml:space="preserve">его реализация осуществляется в соответствии с </w:t>
      </w:r>
      <w:r w:rsidR="00813E07">
        <w:rPr>
          <w:iCs/>
          <w:sz w:val="28"/>
          <w:szCs w:val="28"/>
        </w:rPr>
        <w:t>Положением о порядке</w:t>
      </w:r>
      <w:r w:rsidRPr="00A82EAA">
        <w:rPr>
          <w:iCs/>
          <w:sz w:val="28"/>
          <w:szCs w:val="28"/>
        </w:rPr>
        <w:t xml:space="preserve"> </w:t>
      </w:r>
      <w:r w:rsidR="00813E07">
        <w:rPr>
          <w:iCs/>
          <w:sz w:val="28"/>
          <w:szCs w:val="28"/>
        </w:rPr>
        <w:t xml:space="preserve">разработки, утверждения и реализации муниципальных программ, утвержденным постановлением главы Пластовского муниципального района от 31.07.2009г. № 532 «Об утверждении положения о порядке разработки, утверждения и реализации муниципальных программ  </w:t>
      </w:r>
      <w:r w:rsidR="00813E07">
        <w:rPr>
          <w:sz w:val="28"/>
          <w:szCs w:val="28"/>
        </w:rPr>
        <w:t>Пластовского муниципального района».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34. В случае реализации проекта, не требующего финансирования, руководитель проекта обеспечивает разработку сводного плана проекта, его согласование с участниками проекта и утверждение Муниципальным проектным комитетом в течение 30 рабочих дней со дня утверждения проекта, если иной срок не предусмотрен при его утверждении.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35. Разработка сводного плана проекта осуществляется в соответствии с Методическими рекомендациями.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36. По результатам рассмотрения сводного плана проекта Муниципальным проектным комитетом принимается одно из следующих решений: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об утверждении сводного плана проекта;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 возвращении сводного плана проекта руководителю проекта на доработку.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37. В случае, предусмотренном подпунктом 2 пункта 36 настоящего Положения, доработка сводного плана проекта осуществляется в течение 10 рабочих дней со дня принятия Муниципальным проектным комитетом решения о возвращении сводного плана проекта руководителю проекта на доработку.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38. Повторное рассмотрение сводного плана проекта осуществляется Муниципальным проектным комитетом в течение 10 рабочих дней со дня его внесения.</w:t>
      </w:r>
    </w:p>
    <w:p w:rsidR="0065666F" w:rsidRDefault="0065666F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Реализация проекта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39. Реализация проекта осуществляется в соответствии со сводным планом проекта и рабочим планом проекта, разрабатываемым руководителем проекта на основе сводного плана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Этап реализации проекта состоит из следующих стадий: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выполнение работ;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контроль;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мониторинг;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внесение изменений.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40. На стадии выполнения работ, определенных в сводном плане проекта (рабочем плане проекта), руководитель проекта организует работу команды проекта, направленную на достижение цели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Команда проекта под управлением руководителя проекта осуществляет выполнение работ согласно сводному плану проекта (рабочему плану проекта), с документальной фиксацией результатов выполненных работ.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41. Стадия контроля проекта начинается с момента утверждения паспорта проекта и сводного плана проекта, осуществляется на протяжении всего периода реализации проекта и завершается в момент принятия решения о закрытии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42. Стадия контроля представляет собой проверку соответствия выполненных работ и полученных результатов по проекту и осуществляется на двух уровнях:</w:t>
      </w:r>
    </w:p>
    <w:p w:rsidR="00DB2474" w:rsidRPr="00DB2474" w:rsidRDefault="00636F70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на первом уровне руководителем и администратором проекта осуществляется анализ полноты сводного плана проекта (рабочего плана проекта),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реализации, руководителем проекта определяется периодичность выездных проверок (при необходимости);</w:t>
      </w:r>
    </w:p>
    <w:p w:rsidR="00DB2474" w:rsidRPr="00DB2474" w:rsidRDefault="00636F70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DB2474">
        <w:rPr>
          <w:sz w:val="28"/>
          <w:szCs w:val="28"/>
        </w:rPr>
        <w:t>на втором уровне лицом, уполномоченным руководителем проекта, осуществляется выездная проверка его реализации (при необходимости).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43. 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44. Стадия мониторинга проекта представляет собой систему мероприятий по измерению фактических параметров проекта, расчету </w:t>
      </w:r>
      <w:r w:rsidRPr="00A76410">
        <w:rPr>
          <w:sz w:val="28"/>
          <w:szCs w:val="28"/>
        </w:rPr>
        <w:t>отклонения фактических параметров проекта от плановых, анализу их причин, прогнозированию хода реализации проекта, принятию управленческих решений по определению, согласованию и реализации возможных корректирующих воздействий.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45. Мониторинг проекта проводится в отношении:</w:t>
      </w:r>
    </w:p>
    <w:p w:rsidR="00DB2474" w:rsidRPr="00A76410" w:rsidRDefault="00636F70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74" w:rsidRPr="00A76410">
        <w:rPr>
          <w:sz w:val="28"/>
          <w:szCs w:val="28"/>
        </w:rPr>
        <w:t>сводного плана проекта;</w:t>
      </w:r>
    </w:p>
    <w:p w:rsidR="00DB2474" w:rsidRPr="00A76410" w:rsidRDefault="00636F70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410" w:rsidRPr="00A76410">
        <w:rPr>
          <w:sz w:val="28"/>
          <w:szCs w:val="28"/>
        </w:rPr>
        <w:t>рабочего плана проекта;</w:t>
      </w:r>
    </w:p>
    <w:p w:rsidR="00A76410" w:rsidRPr="00A76410" w:rsidRDefault="00636F70" w:rsidP="00A76410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- </w:t>
      </w:r>
      <w:r w:rsidR="00A76410" w:rsidRPr="00A76410">
        <w:rPr>
          <w:sz w:val="28"/>
          <w:szCs w:val="28"/>
        </w:rPr>
        <w:t>реестра рисков проекта.</w:t>
      </w:r>
    </w:p>
    <w:p w:rsidR="00A76410" w:rsidRPr="00A76410" w:rsidRDefault="00A76410" w:rsidP="00A76410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46. Мониторинг реализации проектов осуществляют:</w:t>
      </w:r>
    </w:p>
    <w:p w:rsidR="00A76410" w:rsidRPr="00A76410" w:rsidRDefault="00A76410" w:rsidP="00A76410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а) руководитель проекта – в отношении рабочего плана проекта и включенных в него мероприятий по корректирующим воздействиям, реестра рисков проекта для идентификации новых рисков, определения статуса ранее идентифицированных рисков в рамках реализации проекта;</w:t>
      </w:r>
    </w:p>
    <w:p w:rsidR="00A76410" w:rsidRPr="00A76410" w:rsidRDefault="00A76410" w:rsidP="00A76410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б) Муниципальный проектный комитет – в отношении сводного плана проекта, достижения контрольных точек проекта в рамках реализации проекта;</w:t>
      </w:r>
    </w:p>
    <w:p w:rsidR="00A76410" w:rsidRPr="00A76410" w:rsidRDefault="00A76410" w:rsidP="00A7641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lastRenderedPageBreak/>
        <w:t>в) Муниципальный проектный офис – при необходимости в отношении сводных планов и рабочих планов проекта в рамках реализации проекта.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47. Подготовка, согласование и представление отчетности в рамках проекта организуются в соответствии с планом управления проектом.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48. Руководитель проекта ежемесячно/ежеквартально, не позднее последнего рабочего дня отчетного месяца, представляет данные мониторинга реализации проекта в Муниципальный проектный офис в части реализации сводного плана проекта</w:t>
      </w:r>
      <w:r w:rsidRPr="00A76410">
        <w:rPr>
          <w:i/>
          <w:iCs/>
          <w:sz w:val="28"/>
          <w:szCs w:val="28"/>
        </w:rPr>
        <w:t xml:space="preserve"> </w:t>
      </w:r>
      <w:r w:rsidRPr="00A76410">
        <w:rPr>
          <w:sz w:val="28"/>
          <w:szCs w:val="28"/>
        </w:rPr>
        <w:t>в рамках реализации проекта.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49. Муниципальный проектный офис анализирует представленную информацию о ходе реализации проектов, при необходимости инициирует рассмотрение соответствующих вопросов на заседаниях Муниципального проектного комитета.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50. Данные мониторинга реализации проекта рассматриваются на заседаниях Муниципального проектного комитета.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51. Информацию о ходе реализации проекта докладывает руководитель проекта.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52. Данные мониторинга реализации проекта к заседаниям Муниципального проектного комитета представляются Муниципальным проектным офисом.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53. Мониторинг реализации проекта проводится, начиная с принятия решения об утверждении паспорта проекта, и завершается в момент принятия решения о его закрытии.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54. Стадия внесения изменений в прое</w:t>
      </w:r>
      <w:proofErr w:type="gramStart"/>
      <w:r w:rsidRPr="00A76410">
        <w:rPr>
          <w:sz w:val="28"/>
          <w:szCs w:val="28"/>
        </w:rPr>
        <w:t>кт вкл</w:t>
      </w:r>
      <w:proofErr w:type="gramEnd"/>
      <w:r w:rsidRPr="00A76410">
        <w:rPr>
          <w:sz w:val="28"/>
          <w:szCs w:val="28"/>
        </w:rPr>
        <w:t>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контроля.</w:t>
      </w:r>
    </w:p>
    <w:p w:rsidR="00DB2474" w:rsidRPr="00A76410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55. Стадия внесения изменений в проект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опережающие и (или) предупреждающие действия для устранения возможных (ожидаемых) отклонений.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56. При возникновении отклонений, влияние которых на проект устранить невозможно</w:t>
      </w:r>
      <w:r w:rsidRPr="00DB2474">
        <w:rPr>
          <w:sz w:val="28"/>
          <w:szCs w:val="28"/>
        </w:rPr>
        <w:t>, руководитель проекта готовит запрос на изменение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57. Подготовка запроса на изменение проекта осуществляется в соответствии с Методическими рекомендациями.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58. 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59. Изменения, вносимые в сводный план проекта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60. 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команды проекта в ходе реализации проекта. Основанием исключения специалиста из команды проекта являются неоднократные отклонения при выполнении работ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61. Этап реализации проекта завершается после выполнения всех работ и получения всех результатов, предусмотренных сводным планом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62. При завершении проекта проводится подведение итогов реализации проекта путем утверждения итогового отчета по проекту и официальное закрытие проекта.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63. Итоговый отчет по проекту подготавливается с учетом Методических рекомендаций.</w:t>
      </w:r>
    </w:p>
    <w:p w:rsidR="00DB2474" w:rsidRPr="00DB2474" w:rsidRDefault="00DB2474" w:rsidP="00DB24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64. Утверждение внесенного руководителем проекта итогового отчета по проекту производится на очередном заседании Муниципального проектного комитета.</w:t>
      </w:r>
    </w:p>
    <w:p w:rsidR="001E3B66" w:rsidRPr="00DB2474" w:rsidRDefault="007941DF" w:rsidP="00DB2474">
      <w:pPr>
        <w:rPr>
          <w:rFonts w:ascii="Times New Roman" w:hAnsi="Times New Roman" w:cs="Times New Roman"/>
          <w:sz w:val="28"/>
          <w:szCs w:val="28"/>
        </w:rPr>
      </w:pPr>
    </w:p>
    <w:sectPr w:rsidR="001E3B66" w:rsidRPr="00DB2474" w:rsidSect="00DB24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F" w:rsidRDefault="007941DF" w:rsidP="00DB2474">
      <w:pPr>
        <w:spacing w:after="0" w:line="240" w:lineRule="auto"/>
      </w:pPr>
      <w:r>
        <w:separator/>
      </w:r>
    </w:p>
  </w:endnote>
  <w:endnote w:type="continuationSeparator" w:id="0">
    <w:p w:rsidR="007941DF" w:rsidRDefault="007941DF" w:rsidP="00D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F" w:rsidRDefault="007941DF" w:rsidP="00DB2474">
      <w:pPr>
        <w:spacing w:after="0" w:line="240" w:lineRule="auto"/>
      </w:pPr>
      <w:r>
        <w:separator/>
      </w:r>
    </w:p>
  </w:footnote>
  <w:footnote w:type="continuationSeparator" w:id="0">
    <w:p w:rsidR="007941DF" w:rsidRDefault="007941DF" w:rsidP="00D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221"/>
      <w:docPartObj>
        <w:docPartGallery w:val="Page Numbers (Top of Page)"/>
        <w:docPartUnique/>
      </w:docPartObj>
    </w:sdtPr>
    <w:sdtEndPr/>
    <w:sdtContent>
      <w:p w:rsidR="0078034C" w:rsidRDefault="0078034C">
        <w:pPr>
          <w:pStyle w:val="a7"/>
          <w:jc w:val="center"/>
        </w:pPr>
      </w:p>
      <w:p w:rsidR="00DB2474" w:rsidRDefault="007941DF">
        <w:pPr>
          <w:pStyle w:val="a7"/>
          <w:jc w:val="center"/>
        </w:pPr>
      </w:p>
    </w:sdtContent>
  </w:sdt>
  <w:p w:rsidR="00DB2474" w:rsidRDefault="00DB2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3A"/>
    <w:multiLevelType w:val="hybridMultilevel"/>
    <w:tmpl w:val="DFCC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C617A">
      <w:start w:val="1"/>
      <w:numFmt w:val="decimal"/>
      <w:lvlText w:val="%2)"/>
      <w:lvlJc w:val="left"/>
      <w:pPr>
        <w:ind w:left="1905" w:hanging="825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4354C"/>
    <w:multiLevelType w:val="hybridMultilevel"/>
    <w:tmpl w:val="B0C8A01E"/>
    <w:lvl w:ilvl="0" w:tplc="68C023C6">
      <w:start w:val="41"/>
      <w:numFmt w:val="decimal"/>
      <w:lvlText w:val="%1."/>
      <w:lvlJc w:val="left"/>
      <w:pPr>
        <w:ind w:left="163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9E3E36"/>
    <w:multiLevelType w:val="hybridMultilevel"/>
    <w:tmpl w:val="C8B212D4"/>
    <w:lvl w:ilvl="0" w:tplc="68C023C6">
      <w:start w:val="41"/>
      <w:numFmt w:val="decimal"/>
      <w:lvlText w:val="%1."/>
      <w:lvlJc w:val="left"/>
      <w:pPr>
        <w:ind w:left="163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884A96"/>
    <w:multiLevelType w:val="hybridMultilevel"/>
    <w:tmpl w:val="41C6DE7A"/>
    <w:lvl w:ilvl="0" w:tplc="68C023C6">
      <w:start w:val="41"/>
      <w:numFmt w:val="decimal"/>
      <w:lvlText w:val="%1."/>
      <w:lvlJc w:val="left"/>
      <w:pPr>
        <w:ind w:left="163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251F72"/>
    <w:multiLevelType w:val="hybridMultilevel"/>
    <w:tmpl w:val="062AF66A"/>
    <w:lvl w:ilvl="0" w:tplc="517EE8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6A7B0F"/>
    <w:multiLevelType w:val="hybridMultilevel"/>
    <w:tmpl w:val="70389EB4"/>
    <w:lvl w:ilvl="0" w:tplc="68C023C6">
      <w:start w:val="41"/>
      <w:numFmt w:val="decimal"/>
      <w:lvlText w:val="%1."/>
      <w:lvlJc w:val="left"/>
      <w:pPr>
        <w:ind w:left="163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41129C"/>
    <w:multiLevelType w:val="hybridMultilevel"/>
    <w:tmpl w:val="541ACCA4"/>
    <w:lvl w:ilvl="0" w:tplc="517EE8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DD26FC"/>
    <w:multiLevelType w:val="hybridMultilevel"/>
    <w:tmpl w:val="A27ABA1C"/>
    <w:lvl w:ilvl="0" w:tplc="68C023C6">
      <w:start w:val="41"/>
      <w:numFmt w:val="decimal"/>
      <w:lvlText w:val="%1."/>
      <w:lvlJc w:val="left"/>
      <w:pPr>
        <w:ind w:left="163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C010E7"/>
    <w:multiLevelType w:val="hybridMultilevel"/>
    <w:tmpl w:val="E3745BEC"/>
    <w:lvl w:ilvl="0" w:tplc="68C023C6">
      <w:start w:val="41"/>
      <w:numFmt w:val="decimal"/>
      <w:lvlText w:val="%1."/>
      <w:lvlJc w:val="left"/>
      <w:pPr>
        <w:ind w:left="1095" w:hanging="375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20BAE"/>
    <w:multiLevelType w:val="hybridMultilevel"/>
    <w:tmpl w:val="91363716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C617A">
      <w:start w:val="1"/>
      <w:numFmt w:val="decimal"/>
      <w:lvlText w:val="%2)"/>
      <w:lvlJc w:val="left"/>
      <w:pPr>
        <w:ind w:left="1905" w:hanging="825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C"/>
    <w:rsid w:val="000612C8"/>
    <w:rsid w:val="00082998"/>
    <w:rsid w:val="000F7F9C"/>
    <w:rsid w:val="00151060"/>
    <w:rsid w:val="001C6FC9"/>
    <w:rsid w:val="001D2781"/>
    <w:rsid w:val="002A7517"/>
    <w:rsid w:val="002E74D6"/>
    <w:rsid w:val="00325723"/>
    <w:rsid w:val="003365D8"/>
    <w:rsid w:val="00347815"/>
    <w:rsid w:val="00360102"/>
    <w:rsid w:val="00367A28"/>
    <w:rsid w:val="0038195C"/>
    <w:rsid w:val="003A25D6"/>
    <w:rsid w:val="003E122F"/>
    <w:rsid w:val="00446F75"/>
    <w:rsid w:val="00456A13"/>
    <w:rsid w:val="004815B7"/>
    <w:rsid w:val="0049157F"/>
    <w:rsid w:val="004C3045"/>
    <w:rsid w:val="0055223E"/>
    <w:rsid w:val="005B46AA"/>
    <w:rsid w:val="005E30C0"/>
    <w:rsid w:val="00634C45"/>
    <w:rsid w:val="00636F70"/>
    <w:rsid w:val="0065666F"/>
    <w:rsid w:val="006922E4"/>
    <w:rsid w:val="006B2E09"/>
    <w:rsid w:val="006C7FE3"/>
    <w:rsid w:val="0074055C"/>
    <w:rsid w:val="0078034C"/>
    <w:rsid w:val="007941DF"/>
    <w:rsid w:val="0080145E"/>
    <w:rsid w:val="00813E07"/>
    <w:rsid w:val="00841028"/>
    <w:rsid w:val="00853688"/>
    <w:rsid w:val="0088005C"/>
    <w:rsid w:val="008E6544"/>
    <w:rsid w:val="00967AE2"/>
    <w:rsid w:val="009B2467"/>
    <w:rsid w:val="009B49C5"/>
    <w:rsid w:val="00A76410"/>
    <w:rsid w:val="00A82EAA"/>
    <w:rsid w:val="00AD0438"/>
    <w:rsid w:val="00B412A1"/>
    <w:rsid w:val="00BD68C6"/>
    <w:rsid w:val="00BD7F5F"/>
    <w:rsid w:val="00BF656C"/>
    <w:rsid w:val="00CA7CC2"/>
    <w:rsid w:val="00CC4E51"/>
    <w:rsid w:val="00D14BFA"/>
    <w:rsid w:val="00DB2474"/>
    <w:rsid w:val="00E17315"/>
    <w:rsid w:val="00E42708"/>
    <w:rsid w:val="00E54990"/>
    <w:rsid w:val="00E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B24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2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2474"/>
    <w:rPr>
      <w:vertAlign w:val="superscript"/>
    </w:rPr>
  </w:style>
  <w:style w:type="paragraph" w:styleId="a7">
    <w:name w:val="header"/>
    <w:basedOn w:val="a"/>
    <w:link w:val="a8"/>
    <w:unhideWhenUsed/>
    <w:rsid w:val="00DB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474"/>
  </w:style>
  <w:style w:type="paragraph" w:styleId="a9">
    <w:name w:val="footer"/>
    <w:basedOn w:val="a"/>
    <w:link w:val="aa"/>
    <w:uiPriority w:val="99"/>
    <w:unhideWhenUsed/>
    <w:rsid w:val="00DB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474"/>
  </w:style>
  <w:style w:type="paragraph" w:styleId="ab">
    <w:name w:val="No Spacing"/>
    <w:uiPriority w:val="1"/>
    <w:qFormat/>
    <w:rsid w:val="003E12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122F"/>
    <w:pPr>
      <w:ind w:left="720"/>
      <w:contextualSpacing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3E122F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E122F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_"/>
    <w:link w:val="2"/>
    <w:locked/>
    <w:rsid w:val="003E122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3E122F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3E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B24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2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2474"/>
    <w:rPr>
      <w:vertAlign w:val="superscript"/>
    </w:rPr>
  </w:style>
  <w:style w:type="paragraph" w:styleId="a7">
    <w:name w:val="header"/>
    <w:basedOn w:val="a"/>
    <w:link w:val="a8"/>
    <w:unhideWhenUsed/>
    <w:rsid w:val="00DB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474"/>
  </w:style>
  <w:style w:type="paragraph" w:styleId="a9">
    <w:name w:val="footer"/>
    <w:basedOn w:val="a"/>
    <w:link w:val="aa"/>
    <w:uiPriority w:val="99"/>
    <w:unhideWhenUsed/>
    <w:rsid w:val="00DB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474"/>
  </w:style>
  <w:style w:type="paragraph" w:styleId="ab">
    <w:name w:val="No Spacing"/>
    <w:uiPriority w:val="1"/>
    <w:qFormat/>
    <w:rsid w:val="003E12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122F"/>
    <w:pPr>
      <w:ind w:left="720"/>
      <w:contextualSpacing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3E122F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E122F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_"/>
    <w:link w:val="2"/>
    <w:locked/>
    <w:rsid w:val="003E122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3E122F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3E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60C4-F599-4D7F-B71F-5EF5F017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istominaeiu</dc:creator>
  <cp:lastModifiedBy>Пережогина</cp:lastModifiedBy>
  <cp:revision>37</cp:revision>
  <cp:lastPrinted>2017-07-25T10:52:00Z</cp:lastPrinted>
  <dcterms:created xsi:type="dcterms:W3CDTF">2017-07-12T04:58:00Z</dcterms:created>
  <dcterms:modified xsi:type="dcterms:W3CDTF">2017-07-25T10:52:00Z</dcterms:modified>
</cp:coreProperties>
</file>