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3" w:type="dxa"/>
        <w:jc w:val="center"/>
        <w:tblInd w:w="453" w:type="dxa"/>
        <w:tblLayout w:type="fixed"/>
        <w:tblLook w:val="0000" w:firstRow="0" w:lastRow="0" w:firstColumn="0" w:lastColumn="0" w:noHBand="0" w:noVBand="0"/>
      </w:tblPr>
      <w:tblGrid>
        <w:gridCol w:w="10073"/>
      </w:tblGrid>
      <w:tr w:rsidR="000108B9" w:rsidRPr="000108B9" w:rsidTr="000108B9">
        <w:tblPrEx>
          <w:tblCellMar>
            <w:top w:w="0" w:type="dxa"/>
            <w:bottom w:w="0" w:type="dxa"/>
          </w:tblCellMar>
        </w:tblPrEx>
        <w:trPr>
          <w:trHeight w:val="3544"/>
          <w:jc w:val="center"/>
        </w:trPr>
        <w:tc>
          <w:tcPr>
            <w:tcW w:w="10073" w:type="dxa"/>
          </w:tcPr>
          <w:p w:rsidR="000108B9" w:rsidRPr="000108B9" w:rsidRDefault="000108B9" w:rsidP="000108B9">
            <w:pPr>
              <w:tabs>
                <w:tab w:val="center" w:pos="4153"/>
                <w:tab w:val="right" w:pos="8306"/>
              </w:tabs>
              <w:spacing w:after="0" w:line="240" w:lineRule="auto"/>
              <w:ind w:left="110" w:right="249"/>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771525" cy="898525"/>
                  <wp:effectExtent l="0" t="0" r="9525"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8525"/>
                          </a:xfrm>
                          <a:prstGeom prst="rect">
                            <a:avLst/>
                          </a:prstGeom>
                          <a:noFill/>
                          <a:ln>
                            <a:noFill/>
                          </a:ln>
                        </pic:spPr>
                      </pic:pic>
                    </a:graphicData>
                  </a:graphic>
                </wp:inline>
              </w:drawing>
            </w:r>
          </w:p>
          <w:p w:rsidR="000108B9" w:rsidRPr="000108B9" w:rsidRDefault="000108B9" w:rsidP="000108B9">
            <w:pPr>
              <w:tabs>
                <w:tab w:val="center" w:pos="4153"/>
                <w:tab w:val="right" w:pos="8306"/>
              </w:tabs>
              <w:spacing w:after="0" w:line="240" w:lineRule="auto"/>
              <w:ind w:left="110" w:right="249"/>
              <w:jc w:val="center"/>
              <w:rPr>
                <w:rFonts w:ascii="Times New Roman" w:eastAsia="Times New Roman" w:hAnsi="Times New Roman" w:cs="Times New Roman"/>
                <w:sz w:val="20"/>
                <w:szCs w:val="20"/>
                <w:lang w:eastAsia="ru-RU"/>
              </w:rPr>
            </w:pPr>
          </w:p>
          <w:p w:rsidR="000108B9" w:rsidRPr="000108B9" w:rsidRDefault="000108B9" w:rsidP="000108B9">
            <w:pPr>
              <w:tabs>
                <w:tab w:val="center" w:pos="4551"/>
                <w:tab w:val="right" w:pos="8306"/>
              </w:tabs>
              <w:spacing w:after="0" w:line="240" w:lineRule="auto"/>
              <w:ind w:left="110" w:right="249"/>
              <w:jc w:val="center"/>
              <w:rPr>
                <w:rFonts w:ascii="Times New Roman" w:eastAsia="Times New Roman" w:hAnsi="Times New Roman" w:cs="Times New Roman"/>
                <w:sz w:val="28"/>
                <w:szCs w:val="20"/>
                <w:lang w:eastAsia="ru-RU"/>
              </w:rPr>
            </w:pPr>
            <w:r w:rsidRPr="000108B9">
              <w:rPr>
                <w:rFonts w:ascii="Times New Roman" w:eastAsia="Times New Roman" w:hAnsi="Times New Roman" w:cs="Times New Roman"/>
                <w:sz w:val="28"/>
                <w:szCs w:val="20"/>
                <w:lang w:eastAsia="ru-RU"/>
              </w:rPr>
              <w:t>АДМИНИСТРАЦИЯ ПЛАСТОВСКОГО МУНИЦИПАЛЬНОГО РАЙОНА</w:t>
            </w:r>
          </w:p>
          <w:p w:rsidR="000108B9" w:rsidRPr="000108B9" w:rsidRDefault="000108B9" w:rsidP="000108B9">
            <w:pPr>
              <w:tabs>
                <w:tab w:val="center" w:pos="4153"/>
                <w:tab w:val="right" w:pos="8306"/>
              </w:tabs>
              <w:spacing w:after="0" w:line="240" w:lineRule="auto"/>
              <w:ind w:left="110" w:right="249"/>
              <w:jc w:val="center"/>
              <w:rPr>
                <w:rFonts w:ascii="Times New Roman" w:eastAsia="Times New Roman" w:hAnsi="Times New Roman" w:cs="Times New Roman"/>
                <w:sz w:val="20"/>
                <w:szCs w:val="20"/>
                <w:lang w:eastAsia="ru-RU"/>
              </w:rPr>
            </w:pPr>
          </w:p>
          <w:p w:rsidR="000108B9" w:rsidRPr="000108B9" w:rsidRDefault="000108B9" w:rsidP="000108B9">
            <w:pPr>
              <w:pBdr>
                <w:bottom w:val="single" w:sz="12" w:space="1" w:color="auto"/>
              </w:pBdr>
              <w:tabs>
                <w:tab w:val="center" w:pos="4153"/>
                <w:tab w:val="right" w:pos="8306"/>
              </w:tabs>
              <w:spacing w:after="0" w:line="240" w:lineRule="auto"/>
              <w:ind w:left="110" w:right="249"/>
              <w:jc w:val="center"/>
              <w:rPr>
                <w:rFonts w:ascii="Times New Roman" w:eastAsia="Times New Roman" w:hAnsi="Times New Roman" w:cs="Times New Roman"/>
                <w:sz w:val="40"/>
                <w:szCs w:val="20"/>
                <w:lang w:eastAsia="ru-RU"/>
              </w:rPr>
            </w:pPr>
            <w:proofErr w:type="gramStart"/>
            <w:r w:rsidRPr="000108B9">
              <w:rPr>
                <w:rFonts w:ascii="Times New Roman" w:eastAsia="Times New Roman" w:hAnsi="Times New Roman" w:cs="Times New Roman"/>
                <w:sz w:val="40"/>
                <w:szCs w:val="20"/>
                <w:lang w:eastAsia="ru-RU"/>
              </w:rPr>
              <w:t>П</w:t>
            </w:r>
            <w:proofErr w:type="gramEnd"/>
            <w:r w:rsidRPr="000108B9">
              <w:rPr>
                <w:rFonts w:ascii="Times New Roman" w:eastAsia="Times New Roman" w:hAnsi="Times New Roman" w:cs="Times New Roman"/>
                <w:sz w:val="40"/>
                <w:szCs w:val="20"/>
                <w:lang w:eastAsia="ru-RU"/>
              </w:rPr>
              <w:t xml:space="preserve"> О С Т А Н О В Л Е Н И Е</w:t>
            </w:r>
          </w:p>
          <w:p w:rsidR="000108B9" w:rsidRPr="000108B9" w:rsidRDefault="000108B9" w:rsidP="000108B9">
            <w:pPr>
              <w:tabs>
                <w:tab w:val="center" w:pos="4153"/>
                <w:tab w:val="right" w:pos="8306"/>
              </w:tabs>
              <w:spacing w:after="0" w:line="240" w:lineRule="auto"/>
              <w:ind w:left="110" w:right="249"/>
              <w:rPr>
                <w:rFonts w:ascii="Times New Roman" w:eastAsia="Times New Roman" w:hAnsi="Times New Roman" w:cs="Times New Roman"/>
                <w:sz w:val="20"/>
                <w:szCs w:val="20"/>
                <w:lang w:eastAsia="ru-RU"/>
              </w:rPr>
            </w:pPr>
          </w:p>
          <w:p w:rsidR="000108B9" w:rsidRPr="000108B9" w:rsidRDefault="000108B9" w:rsidP="000108B9">
            <w:pPr>
              <w:tabs>
                <w:tab w:val="center" w:pos="4153"/>
                <w:tab w:val="right" w:pos="8306"/>
              </w:tabs>
              <w:spacing w:after="0" w:line="240" w:lineRule="auto"/>
              <w:ind w:left="110" w:right="249"/>
              <w:rPr>
                <w:rFonts w:ascii="Times New Roman" w:eastAsia="Times New Roman" w:hAnsi="Times New Roman" w:cs="Times New Roman"/>
                <w:sz w:val="28"/>
                <w:szCs w:val="20"/>
                <w:lang w:eastAsia="ru-RU"/>
              </w:rPr>
            </w:pPr>
            <w:r w:rsidRPr="000108B9">
              <w:rPr>
                <w:rFonts w:ascii="Times New Roman" w:eastAsia="Times New Roman" w:hAnsi="Times New Roman" w:cs="Times New Roman"/>
                <w:sz w:val="28"/>
                <w:szCs w:val="20"/>
                <w:lang w:eastAsia="ru-RU"/>
              </w:rPr>
              <w:t>«</w:t>
            </w:r>
            <w:r w:rsidRPr="000108B9">
              <w:rPr>
                <w:rFonts w:ascii="Times New Roman" w:eastAsia="Times New Roman" w:hAnsi="Times New Roman" w:cs="Times New Roman"/>
                <w:sz w:val="28"/>
                <w:szCs w:val="28"/>
                <w:lang w:eastAsia="ru-RU"/>
              </w:rPr>
              <w:t>_19</w:t>
            </w:r>
            <w:r w:rsidRPr="000108B9">
              <w:rPr>
                <w:rFonts w:ascii="Times New Roman" w:eastAsia="Times New Roman" w:hAnsi="Times New Roman" w:cs="Times New Roman"/>
                <w:sz w:val="20"/>
                <w:szCs w:val="20"/>
                <w:lang w:eastAsia="ru-RU"/>
              </w:rPr>
              <w:t>_</w:t>
            </w:r>
            <w:r w:rsidRPr="000108B9">
              <w:rPr>
                <w:rFonts w:ascii="Times New Roman" w:eastAsia="Times New Roman" w:hAnsi="Times New Roman" w:cs="Times New Roman"/>
                <w:sz w:val="28"/>
                <w:szCs w:val="20"/>
                <w:lang w:eastAsia="ru-RU"/>
              </w:rPr>
              <w:t>»___</w:t>
            </w:r>
            <w:r>
              <w:rPr>
                <w:rFonts w:ascii="Times New Roman" w:eastAsia="Times New Roman" w:hAnsi="Times New Roman" w:cs="Times New Roman"/>
                <w:sz w:val="28"/>
                <w:szCs w:val="20"/>
                <w:lang w:eastAsia="ru-RU"/>
              </w:rPr>
              <w:t>01</w:t>
            </w:r>
            <w:r w:rsidRPr="000108B9">
              <w:rPr>
                <w:rFonts w:ascii="Times New Roman" w:eastAsia="Times New Roman" w:hAnsi="Times New Roman" w:cs="Times New Roman"/>
                <w:sz w:val="28"/>
                <w:szCs w:val="20"/>
                <w:lang w:eastAsia="ru-RU"/>
              </w:rPr>
              <w:t>____2021 г.                                                                          №_</w:t>
            </w:r>
            <w:r>
              <w:rPr>
                <w:rFonts w:ascii="Times New Roman" w:eastAsia="Times New Roman" w:hAnsi="Times New Roman" w:cs="Times New Roman"/>
                <w:sz w:val="28"/>
                <w:szCs w:val="20"/>
                <w:lang w:eastAsia="ru-RU"/>
              </w:rPr>
              <w:t>22</w:t>
            </w:r>
            <w:bookmarkStart w:id="0" w:name="_GoBack"/>
            <w:bookmarkEnd w:id="0"/>
            <w:r w:rsidRPr="000108B9">
              <w:rPr>
                <w:rFonts w:ascii="Times New Roman" w:eastAsia="Times New Roman" w:hAnsi="Times New Roman" w:cs="Times New Roman"/>
                <w:sz w:val="28"/>
                <w:szCs w:val="20"/>
                <w:lang w:eastAsia="ru-RU"/>
              </w:rPr>
              <w:t>_</w:t>
            </w:r>
          </w:p>
          <w:p w:rsidR="000108B9" w:rsidRPr="000108B9" w:rsidRDefault="000108B9" w:rsidP="000108B9">
            <w:pPr>
              <w:tabs>
                <w:tab w:val="center" w:pos="4153"/>
                <w:tab w:val="right" w:pos="8306"/>
              </w:tabs>
              <w:spacing w:after="0" w:line="240" w:lineRule="auto"/>
              <w:jc w:val="right"/>
              <w:rPr>
                <w:rFonts w:ascii="Times New Roman" w:eastAsia="Times New Roman" w:hAnsi="Times New Roman" w:cs="Times New Roman"/>
                <w:sz w:val="28"/>
                <w:szCs w:val="20"/>
                <w:lang w:eastAsia="ru-RU"/>
              </w:rPr>
            </w:pPr>
          </w:p>
        </w:tc>
      </w:tr>
    </w:tbl>
    <w:p w:rsidR="000108B9" w:rsidRPr="000108B9" w:rsidRDefault="000108B9" w:rsidP="000108B9">
      <w:pPr>
        <w:tabs>
          <w:tab w:val="left" w:pos="3340"/>
        </w:tabs>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28"/>
      </w:tblGrid>
      <w:tr w:rsidR="000108B9" w:rsidRPr="000108B9" w:rsidTr="000108B9">
        <w:tc>
          <w:tcPr>
            <w:tcW w:w="4928" w:type="dxa"/>
          </w:tcPr>
          <w:p w:rsidR="000108B9" w:rsidRPr="000108B9" w:rsidRDefault="000108B9" w:rsidP="000108B9">
            <w:pPr>
              <w:widowControl w:val="0"/>
              <w:autoSpaceDE w:val="0"/>
              <w:autoSpaceDN w:val="0"/>
              <w:spacing w:after="0" w:line="240" w:lineRule="auto"/>
              <w:rPr>
                <w:rFonts w:ascii="Times New Roman" w:eastAsia="Times New Roman" w:hAnsi="Times New Roman" w:cs="Times New Roman"/>
                <w:sz w:val="28"/>
                <w:szCs w:val="28"/>
                <w:lang w:eastAsia="ru-RU"/>
              </w:rPr>
            </w:pPr>
            <w:r w:rsidRPr="000108B9">
              <w:rPr>
                <w:rFonts w:ascii="Times New Roman" w:eastAsia="Times New Roman" w:hAnsi="Times New Roman" w:cs="Times New Roman"/>
                <w:sz w:val="28"/>
                <w:szCs w:val="28"/>
                <w:lang w:eastAsia="ru-RU"/>
              </w:rPr>
              <w:t>Об утверждении Регламента внесения информации в систему мониторинга и контроля устранения аварий и инцидентов на объектах жилищно-коммунального хозяйства на территории Пластовского муниципального района</w:t>
            </w:r>
          </w:p>
        </w:tc>
      </w:tr>
    </w:tbl>
    <w:p w:rsidR="000108B9" w:rsidRPr="000108B9" w:rsidRDefault="000108B9" w:rsidP="000108B9">
      <w:pPr>
        <w:tabs>
          <w:tab w:val="left" w:pos="3340"/>
        </w:tabs>
        <w:spacing w:after="0" w:line="240" w:lineRule="auto"/>
        <w:jc w:val="both"/>
        <w:rPr>
          <w:rFonts w:ascii="Times New Roman" w:eastAsia="Times New Roman" w:hAnsi="Times New Roman" w:cs="Times New Roman"/>
          <w:sz w:val="28"/>
          <w:szCs w:val="28"/>
          <w:lang w:eastAsia="ru-RU"/>
        </w:rPr>
      </w:pPr>
    </w:p>
    <w:p w:rsidR="000108B9" w:rsidRPr="000108B9" w:rsidRDefault="000108B9" w:rsidP="000108B9">
      <w:pPr>
        <w:spacing w:after="0" w:line="360" w:lineRule="exact"/>
        <w:ind w:right="-284"/>
        <w:jc w:val="both"/>
        <w:rPr>
          <w:rFonts w:ascii="Times New Roman" w:eastAsia="Times New Roman" w:hAnsi="Times New Roman" w:cs="Times New Roman"/>
          <w:sz w:val="28"/>
          <w:szCs w:val="28"/>
          <w:lang w:eastAsia="ru-RU"/>
        </w:rPr>
      </w:pPr>
      <w:r w:rsidRPr="000108B9">
        <w:rPr>
          <w:rFonts w:ascii="Times New Roman" w:eastAsia="Times New Roman" w:hAnsi="Times New Roman" w:cs="Times New Roman"/>
          <w:sz w:val="28"/>
          <w:szCs w:val="28"/>
          <w:lang w:eastAsia="ru-RU"/>
        </w:rPr>
        <w:t xml:space="preserve">     </w:t>
      </w:r>
    </w:p>
    <w:p w:rsidR="000108B9" w:rsidRPr="000108B9" w:rsidRDefault="000108B9" w:rsidP="000108B9">
      <w:pPr>
        <w:spacing w:after="0" w:line="360" w:lineRule="exact"/>
        <w:ind w:right="-284"/>
        <w:jc w:val="both"/>
        <w:rPr>
          <w:rFonts w:ascii="Times New Roman" w:eastAsia="Times New Roman" w:hAnsi="Times New Roman" w:cs="Times New Roman"/>
          <w:bCs/>
          <w:kern w:val="32"/>
          <w:sz w:val="28"/>
          <w:szCs w:val="28"/>
          <w:lang w:eastAsia="ru-RU"/>
        </w:rPr>
      </w:pPr>
      <w:r w:rsidRPr="000108B9">
        <w:rPr>
          <w:rFonts w:ascii="Times New Roman" w:eastAsia="Times New Roman" w:hAnsi="Times New Roman" w:cs="Times New Roman"/>
          <w:sz w:val="28"/>
          <w:szCs w:val="28"/>
          <w:lang w:eastAsia="ru-RU"/>
        </w:rPr>
        <w:t xml:space="preserve">        </w:t>
      </w:r>
      <w:r w:rsidRPr="000108B9">
        <w:rPr>
          <w:rFonts w:ascii="Times New Roman" w:eastAsia="Times New Roman" w:hAnsi="Times New Roman" w:cs="Times New Roman"/>
          <w:spacing w:val="2"/>
          <w:sz w:val="28"/>
          <w:szCs w:val="28"/>
          <w:bdr w:val="none" w:sz="0" w:space="0" w:color="auto" w:frame="1"/>
          <w:lang w:eastAsia="ru-RU"/>
        </w:rPr>
        <w:t>В соответствии с приказом Министерства строительства и жилищно-коммунального хозяйства Российской Федерации от 04.06.2020 № 305/</w:t>
      </w:r>
      <w:proofErr w:type="spellStart"/>
      <w:proofErr w:type="gramStart"/>
      <w:r w:rsidRPr="000108B9">
        <w:rPr>
          <w:rFonts w:ascii="Times New Roman" w:eastAsia="Times New Roman" w:hAnsi="Times New Roman" w:cs="Times New Roman"/>
          <w:spacing w:val="2"/>
          <w:sz w:val="28"/>
          <w:szCs w:val="28"/>
          <w:bdr w:val="none" w:sz="0" w:space="0" w:color="auto" w:frame="1"/>
          <w:lang w:eastAsia="ru-RU"/>
        </w:rPr>
        <w:t>пр</w:t>
      </w:r>
      <w:proofErr w:type="spellEnd"/>
      <w:proofErr w:type="gramEnd"/>
      <w:r w:rsidRPr="000108B9">
        <w:rPr>
          <w:rFonts w:ascii="Times New Roman" w:eastAsia="Times New Roman" w:hAnsi="Times New Roman" w:cs="Times New Roman"/>
          <w:spacing w:val="2"/>
          <w:sz w:val="28"/>
          <w:szCs w:val="28"/>
          <w:bdr w:val="none" w:sz="0" w:space="0" w:color="auto" w:frame="1"/>
          <w:lang w:eastAsia="ru-RU"/>
        </w:rPr>
        <w:t xml:space="preserve"> "Об утверждении методических рекомендаций о порядке мониторинга и контроля устранения аварий и инцидентов на объектах жилищно-коммунального хозяйства"</w:t>
      </w:r>
      <w:r w:rsidRPr="000108B9">
        <w:rPr>
          <w:rFonts w:ascii="Times New Roman" w:eastAsia="Times New Roman" w:hAnsi="Times New Roman" w:cs="Times New Roman"/>
          <w:bCs/>
          <w:kern w:val="32"/>
          <w:sz w:val="28"/>
          <w:szCs w:val="28"/>
          <w:lang w:eastAsia="ru-RU"/>
        </w:rPr>
        <w:t xml:space="preserve"> администрация Пластовского муниципального района</w:t>
      </w:r>
    </w:p>
    <w:p w:rsidR="000108B9" w:rsidRPr="000108B9" w:rsidRDefault="000108B9" w:rsidP="000108B9">
      <w:pPr>
        <w:tabs>
          <w:tab w:val="left" w:pos="3340"/>
        </w:tabs>
        <w:spacing w:after="0" w:line="240" w:lineRule="auto"/>
        <w:ind w:firstLine="709"/>
        <w:jc w:val="both"/>
        <w:rPr>
          <w:rFonts w:ascii="Times New Roman" w:eastAsia="Times New Roman" w:hAnsi="Times New Roman" w:cs="Times New Roman"/>
          <w:sz w:val="28"/>
          <w:szCs w:val="28"/>
          <w:lang w:eastAsia="ru-RU"/>
        </w:rPr>
      </w:pPr>
      <w:r w:rsidRPr="000108B9">
        <w:rPr>
          <w:rFonts w:ascii="Times New Roman" w:eastAsia="Times New Roman" w:hAnsi="Times New Roman" w:cs="Times New Roman"/>
          <w:sz w:val="28"/>
          <w:szCs w:val="28"/>
          <w:lang w:eastAsia="ru-RU"/>
        </w:rPr>
        <w:t>ПОСТАНОВЛЯЕТ:</w:t>
      </w:r>
    </w:p>
    <w:p w:rsidR="000108B9" w:rsidRPr="000108B9" w:rsidRDefault="000108B9" w:rsidP="000108B9">
      <w:pPr>
        <w:tabs>
          <w:tab w:val="left" w:pos="567"/>
        </w:tabs>
        <w:spacing w:after="0" w:line="240" w:lineRule="auto"/>
        <w:jc w:val="both"/>
        <w:rPr>
          <w:rFonts w:ascii="Times New Roman" w:eastAsia="Times New Roman" w:hAnsi="Times New Roman" w:cs="Times New Roman"/>
          <w:sz w:val="28"/>
          <w:szCs w:val="28"/>
          <w:lang w:eastAsia="ru-RU"/>
        </w:rPr>
      </w:pPr>
      <w:r w:rsidRPr="000108B9">
        <w:rPr>
          <w:rFonts w:ascii="Times New Roman" w:eastAsia="Times New Roman" w:hAnsi="Times New Roman" w:cs="Times New Roman"/>
          <w:sz w:val="28"/>
          <w:szCs w:val="28"/>
          <w:lang w:eastAsia="ru-RU"/>
        </w:rPr>
        <w:tab/>
      </w:r>
      <w:r w:rsidRPr="000108B9">
        <w:rPr>
          <w:rFonts w:ascii="Times New Roman" w:eastAsia="Times New Roman" w:hAnsi="Times New Roman" w:cs="Times New Roman"/>
          <w:sz w:val="28"/>
          <w:szCs w:val="28"/>
          <w:lang w:eastAsia="ru-RU"/>
        </w:rPr>
        <w:tab/>
        <w:t>1. Утвердить прилагаемый Регламент внесения информации в систему мониторинга и контроля устранения аварий и инцидентов на объектах жилищно-коммунального хозяйства на территории Пластовского муниципального района.</w:t>
      </w:r>
    </w:p>
    <w:p w:rsidR="000108B9" w:rsidRPr="000108B9" w:rsidRDefault="000108B9" w:rsidP="000108B9">
      <w:pPr>
        <w:tabs>
          <w:tab w:val="left" w:pos="567"/>
        </w:tabs>
        <w:spacing w:after="0" w:line="240" w:lineRule="auto"/>
        <w:jc w:val="both"/>
        <w:rPr>
          <w:rFonts w:ascii="Times New Roman" w:eastAsia="Times New Roman" w:hAnsi="Times New Roman" w:cs="Times New Roman"/>
          <w:sz w:val="28"/>
          <w:szCs w:val="28"/>
          <w:lang w:eastAsia="ru-RU"/>
        </w:rPr>
      </w:pPr>
      <w:r w:rsidRPr="000108B9">
        <w:rPr>
          <w:rFonts w:ascii="Times New Roman" w:eastAsia="Times New Roman" w:hAnsi="Times New Roman" w:cs="Times New Roman"/>
          <w:sz w:val="28"/>
          <w:szCs w:val="28"/>
          <w:lang w:eastAsia="ru-RU"/>
        </w:rPr>
        <w:t xml:space="preserve">          2. Настоящее постановление разместить на официальном сайте администрации Пластовского муниципального района в сети «Интернет».</w:t>
      </w:r>
    </w:p>
    <w:p w:rsidR="000108B9" w:rsidRDefault="000108B9" w:rsidP="000108B9">
      <w:pPr>
        <w:tabs>
          <w:tab w:val="right" w:pos="284"/>
          <w:tab w:val="left" w:pos="993"/>
        </w:tabs>
        <w:spacing w:after="0" w:line="240" w:lineRule="auto"/>
        <w:jc w:val="both"/>
        <w:rPr>
          <w:rFonts w:ascii="Times New Roman" w:eastAsia="Times New Roman" w:hAnsi="Times New Roman" w:cs="Times New Roman"/>
          <w:sz w:val="28"/>
          <w:szCs w:val="28"/>
          <w:lang w:eastAsia="ru-RU"/>
        </w:rPr>
      </w:pPr>
      <w:r w:rsidRPr="000108B9">
        <w:rPr>
          <w:rFonts w:ascii="Times New Roman" w:eastAsia="Times New Roman" w:hAnsi="Times New Roman" w:cs="Times New Roman"/>
          <w:sz w:val="28"/>
          <w:szCs w:val="28"/>
          <w:lang w:eastAsia="ru-RU"/>
        </w:rPr>
        <w:t xml:space="preserve">         3. Организацию выполнения настоящего постановления возложить на первого заместителя главы Пластовского муниципального района </w:t>
      </w:r>
      <w:proofErr w:type="spellStart"/>
      <w:r w:rsidRPr="000108B9">
        <w:rPr>
          <w:rFonts w:ascii="Times New Roman" w:eastAsia="Times New Roman" w:hAnsi="Times New Roman" w:cs="Times New Roman"/>
          <w:sz w:val="28"/>
          <w:szCs w:val="28"/>
          <w:lang w:eastAsia="ru-RU"/>
        </w:rPr>
        <w:t>Сырцева</w:t>
      </w:r>
      <w:proofErr w:type="spellEnd"/>
      <w:r>
        <w:rPr>
          <w:rFonts w:ascii="Times New Roman" w:eastAsia="Times New Roman" w:hAnsi="Times New Roman" w:cs="Times New Roman"/>
          <w:sz w:val="28"/>
          <w:szCs w:val="28"/>
          <w:lang w:eastAsia="ru-RU"/>
        </w:rPr>
        <w:t xml:space="preserve"> В.В</w:t>
      </w:r>
      <w:r w:rsidRPr="000108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108B9" w:rsidRPr="000108B9" w:rsidRDefault="000108B9" w:rsidP="000108B9">
      <w:pPr>
        <w:tabs>
          <w:tab w:val="right" w:pos="284"/>
          <w:tab w:val="left" w:pos="993"/>
        </w:tabs>
        <w:spacing w:after="0" w:line="240" w:lineRule="auto"/>
        <w:jc w:val="both"/>
        <w:rPr>
          <w:rFonts w:ascii="Times New Roman" w:eastAsia="Times New Roman" w:hAnsi="Times New Roman" w:cs="Times New Roman"/>
          <w:sz w:val="28"/>
          <w:szCs w:val="28"/>
          <w:lang w:eastAsia="ru-RU"/>
        </w:rPr>
      </w:pPr>
    </w:p>
    <w:p w:rsidR="000108B9" w:rsidRPr="000108B9" w:rsidRDefault="000108B9" w:rsidP="000108B9">
      <w:pPr>
        <w:tabs>
          <w:tab w:val="left" w:pos="3340"/>
        </w:tabs>
        <w:spacing w:after="0" w:line="240" w:lineRule="auto"/>
        <w:ind w:right="-1" w:firstLine="568"/>
        <w:jc w:val="both"/>
        <w:rPr>
          <w:rFonts w:ascii="Times New Roman" w:eastAsia="Times New Roman" w:hAnsi="Times New Roman" w:cs="Times New Roman"/>
          <w:sz w:val="28"/>
          <w:szCs w:val="28"/>
          <w:lang w:eastAsia="ru-RU"/>
        </w:rPr>
      </w:pPr>
    </w:p>
    <w:p w:rsidR="000108B9" w:rsidRPr="000108B9" w:rsidRDefault="000108B9" w:rsidP="000108B9">
      <w:pPr>
        <w:tabs>
          <w:tab w:val="left" w:pos="3340"/>
        </w:tabs>
        <w:spacing w:after="0" w:line="240" w:lineRule="auto"/>
        <w:ind w:right="-1" w:firstLine="568"/>
        <w:jc w:val="both"/>
        <w:rPr>
          <w:rFonts w:ascii="Times New Roman" w:eastAsia="Times New Roman" w:hAnsi="Times New Roman" w:cs="Times New Roman"/>
          <w:sz w:val="28"/>
          <w:szCs w:val="28"/>
          <w:lang w:eastAsia="ru-RU"/>
        </w:rPr>
      </w:pPr>
    </w:p>
    <w:p w:rsidR="000108B9" w:rsidRPr="000108B9" w:rsidRDefault="000108B9" w:rsidP="000108B9">
      <w:pPr>
        <w:tabs>
          <w:tab w:val="left" w:pos="3340"/>
        </w:tabs>
        <w:spacing w:after="0" w:line="240" w:lineRule="auto"/>
        <w:jc w:val="both"/>
        <w:rPr>
          <w:rFonts w:ascii="Times New Roman" w:eastAsia="Times New Roman" w:hAnsi="Times New Roman" w:cs="Times New Roman"/>
          <w:sz w:val="28"/>
          <w:szCs w:val="20"/>
          <w:lang w:eastAsia="ru-RU"/>
        </w:rPr>
      </w:pPr>
      <w:r w:rsidRPr="000108B9">
        <w:rPr>
          <w:rFonts w:ascii="Times New Roman" w:eastAsia="Times New Roman" w:hAnsi="Times New Roman" w:cs="Times New Roman"/>
          <w:sz w:val="28"/>
          <w:szCs w:val="20"/>
          <w:lang w:eastAsia="ru-RU"/>
        </w:rPr>
        <w:t xml:space="preserve">Глава Пластовского </w:t>
      </w:r>
    </w:p>
    <w:p w:rsidR="000108B9" w:rsidRPr="000108B9" w:rsidRDefault="000108B9" w:rsidP="000108B9">
      <w:pPr>
        <w:tabs>
          <w:tab w:val="left" w:pos="3340"/>
        </w:tabs>
        <w:spacing w:after="0" w:line="240" w:lineRule="auto"/>
        <w:jc w:val="both"/>
        <w:rPr>
          <w:rFonts w:ascii="Times New Roman" w:eastAsia="Times New Roman" w:hAnsi="Times New Roman" w:cs="Times New Roman"/>
          <w:sz w:val="28"/>
          <w:szCs w:val="20"/>
          <w:lang w:eastAsia="ru-RU"/>
        </w:rPr>
      </w:pPr>
      <w:r w:rsidRPr="000108B9">
        <w:rPr>
          <w:rFonts w:ascii="Times New Roman" w:eastAsia="Times New Roman" w:hAnsi="Times New Roman" w:cs="Times New Roman"/>
          <w:sz w:val="28"/>
          <w:szCs w:val="20"/>
          <w:lang w:eastAsia="ru-RU"/>
        </w:rPr>
        <w:t>муниципального района                                                             А.Н. Пестряков</w:t>
      </w:r>
    </w:p>
    <w:p w:rsidR="000108B9" w:rsidRPr="000108B9" w:rsidRDefault="000108B9" w:rsidP="000108B9">
      <w:pPr>
        <w:tabs>
          <w:tab w:val="left" w:pos="3340"/>
        </w:tabs>
        <w:spacing w:after="0" w:line="240" w:lineRule="auto"/>
        <w:jc w:val="both"/>
        <w:rPr>
          <w:rFonts w:ascii="Times New Roman" w:eastAsia="Times New Roman" w:hAnsi="Times New Roman" w:cs="Times New Roman"/>
          <w:sz w:val="28"/>
          <w:szCs w:val="28"/>
          <w:lang w:eastAsia="ru-RU"/>
        </w:rPr>
      </w:pPr>
    </w:p>
    <w:p w:rsidR="000108B9" w:rsidRDefault="000108B9" w:rsidP="00E60BC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br w:type="page"/>
      </w:r>
    </w:p>
    <w:p w:rsidR="00E60BCC" w:rsidRPr="00E60BCC" w:rsidRDefault="00E60BCC" w:rsidP="00E60BCC">
      <w:pPr>
        <w:pStyle w:val="ConsPlusTitle"/>
        <w:jc w:val="center"/>
        <w:rPr>
          <w:rFonts w:ascii="Times New Roman" w:hAnsi="Times New Roman" w:cs="Times New Roman"/>
          <w:b w:val="0"/>
          <w:sz w:val="28"/>
          <w:szCs w:val="28"/>
        </w:rPr>
      </w:pPr>
      <w:r w:rsidRPr="00E60BCC">
        <w:rPr>
          <w:rFonts w:ascii="Times New Roman" w:hAnsi="Times New Roman" w:cs="Times New Roman"/>
          <w:b w:val="0"/>
          <w:sz w:val="28"/>
          <w:szCs w:val="28"/>
        </w:rPr>
        <w:lastRenderedPageBreak/>
        <w:t>РЕГЛАМЕНТ</w:t>
      </w:r>
    </w:p>
    <w:p w:rsidR="00E60BCC" w:rsidRPr="00E60BCC" w:rsidRDefault="00E60BCC" w:rsidP="00E60BC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w:t>
      </w:r>
      <w:r w:rsidRPr="00E60BCC">
        <w:rPr>
          <w:rFonts w:ascii="Times New Roman" w:hAnsi="Times New Roman" w:cs="Times New Roman"/>
          <w:b w:val="0"/>
          <w:sz w:val="28"/>
          <w:szCs w:val="28"/>
        </w:rPr>
        <w:t xml:space="preserve">несения информации в систему мониторинга и контроля </w:t>
      </w:r>
      <w:r>
        <w:rPr>
          <w:rFonts w:ascii="Times New Roman" w:hAnsi="Times New Roman" w:cs="Times New Roman"/>
          <w:b w:val="0"/>
          <w:sz w:val="28"/>
          <w:szCs w:val="28"/>
        </w:rPr>
        <w:t xml:space="preserve">устранения аварий и инцидентов </w:t>
      </w:r>
      <w:r w:rsidRPr="00E60BCC">
        <w:rPr>
          <w:rFonts w:ascii="Times New Roman" w:hAnsi="Times New Roman" w:cs="Times New Roman"/>
          <w:b w:val="0"/>
          <w:sz w:val="28"/>
          <w:szCs w:val="28"/>
        </w:rPr>
        <w:t>на объектах жилищно-коммунального хозяйства</w:t>
      </w:r>
      <w:r w:rsidR="00EC651A">
        <w:rPr>
          <w:rFonts w:ascii="Times New Roman" w:hAnsi="Times New Roman" w:cs="Times New Roman"/>
          <w:b w:val="0"/>
          <w:sz w:val="28"/>
          <w:szCs w:val="28"/>
        </w:rPr>
        <w:t xml:space="preserve"> на территории</w:t>
      </w:r>
    </w:p>
    <w:p w:rsidR="00E60BCC" w:rsidRPr="00E60BCC" w:rsidRDefault="00E60BCC" w:rsidP="00E60BCC">
      <w:pPr>
        <w:pStyle w:val="ConsPlusTitle"/>
        <w:jc w:val="center"/>
        <w:rPr>
          <w:rFonts w:ascii="Times New Roman" w:hAnsi="Times New Roman" w:cs="Times New Roman"/>
          <w:b w:val="0"/>
          <w:sz w:val="28"/>
          <w:szCs w:val="28"/>
        </w:rPr>
      </w:pPr>
      <w:r w:rsidRPr="00E60BCC">
        <w:rPr>
          <w:rFonts w:ascii="Times New Roman" w:hAnsi="Times New Roman" w:cs="Times New Roman"/>
          <w:b w:val="0"/>
          <w:sz w:val="28"/>
          <w:szCs w:val="28"/>
        </w:rPr>
        <w:t>Пластовского муниципального района</w:t>
      </w:r>
    </w:p>
    <w:p w:rsidR="00E60BCC" w:rsidRPr="00370835" w:rsidRDefault="00E60BCC" w:rsidP="00E60BCC">
      <w:pPr>
        <w:spacing w:after="0" w:line="240" w:lineRule="auto"/>
        <w:ind w:firstLine="709"/>
        <w:rPr>
          <w:rFonts w:ascii="Times New Roman" w:hAnsi="Times New Roman" w:cs="Times New Roman"/>
          <w:sz w:val="28"/>
          <w:szCs w:val="28"/>
        </w:rPr>
      </w:pPr>
    </w:p>
    <w:p w:rsidR="00E60BCC" w:rsidRPr="00370835" w:rsidRDefault="00E60BCC" w:rsidP="00950981">
      <w:pPr>
        <w:pStyle w:val="ConsPlusTitle"/>
        <w:numPr>
          <w:ilvl w:val="0"/>
          <w:numId w:val="27"/>
        </w:numPr>
        <w:ind w:left="0" w:firstLine="0"/>
        <w:jc w:val="center"/>
        <w:outlineLvl w:val="1"/>
        <w:rPr>
          <w:rFonts w:ascii="Times New Roman" w:hAnsi="Times New Roman" w:cs="Times New Roman"/>
          <w:sz w:val="28"/>
          <w:szCs w:val="28"/>
        </w:rPr>
      </w:pPr>
      <w:r w:rsidRPr="00370835">
        <w:rPr>
          <w:rFonts w:ascii="Times New Roman" w:hAnsi="Times New Roman" w:cs="Times New Roman"/>
          <w:sz w:val="28"/>
          <w:szCs w:val="28"/>
        </w:rPr>
        <w:t>Основные положения</w:t>
      </w:r>
      <w:r w:rsidRPr="00370835">
        <w:rPr>
          <w:rFonts w:ascii="Times New Roman" w:hAnsi="Times New Roman" w:cs="Times New Roman"/>
          <w:sz w:val="28"/>
          <w:szCs w:val="28"/>
        </w:rPr>
        <w:br/>
      </w:r>
    </w:p>
    <w:p w:rsidR="003C1825" w:rsidRDefault="00E60BCC" w:rsidP="00950981">
      <w:pPr>
        <w:pStyle w:val="ConsPlusNormal"/>
        <w:numPr>
          <w:ilvl w:val="1"/>
          <w:numId w:val="1"/>
        </w:numPr>
        <w:ind w:left="0" w:firstLine="709"/>
        <w:jc w:val="both"/>
        <w:rPr>
          <w:rFonts w:ascii="Times New Roman" w:hAnsi="Times New Roman" w:cs="Times New Roman"/>
          <w:sz w:val="28"/>
          <w:szCs w:val="28"/>
        </w:rPr>
      </w:pPr>
      <w:r w:rsidRPr="003C1825">
        <w:rPr>
          <w:rFonts w:ascii="Times New Roman" w:hAnsi="Times New Roman" w:cs="Times New Roman"/>
          <w:sz w:val="28"/>
          <w:szCs w:val="28"/>
        </w:rPr>
        <w:t>Настоящи</w:t>
      </w:r>
      <w:r w:rsidR="003C1825" w:rsidRPr="003C1825">
        <w:rPr>
          <w:rFonts w:ascii="Times New Roman" w:hAnsi="Times New Roman" w:cs="Times New Roman"/>
          <w:sz w:val="28"/>
          <w:szCs w:val="28"/>
        </w:rPr>
        <w:t>й</w:t>
      </w:r>
      <w:r w:rsidRPr="003C1825">
        <w:rPr>
          <w:rFonts w:ascii="Times New Roman" w:hAnsi="Times New Roman" w:cs="Times New Roman"/>
          <w:sz w:val="28"/>
          <w:szCs w:val="28"/>
        </w:rPr>
        <w:t xml:space="preserve"> </w:t>
      </w:r>
      <w:r w:rsidR="003C1825" w:rsidRPr="003C1825">
        <w:rPr>
          <w:rFonts w:ascii="Times New Roman" w:hAnsi="Times New Roman" w:cs="Times New Roman"/>
          <w:sz w:val="28"/>
          <w:szCs w:val="28"/>
        </w:rPr>
        <w:t>Регламент</w:t>
      </w:r>
      <w:r w:rsidRPr="003C1825">
        <w:rPr>
          <w:rFonts w:ascii="Times New Roman" w:hAnsi="Times New Roman" w:cs="Times New Roman"/>
          <w:sz w:val="28"/>
          <w:szCs w:val="28"/>
        </w:rPr>
        <w:t xml:space="preserve"> </w:t>
      </w:r>
      <w:r w:rsidR="00910BD6">
        <w:rPr>
          <w:rFonts w:ascii="Times New Roman" w:hAnsi="Times New Roman" w:cs="Times New Roman"/>
          <w:sz w:val="28"/>
          <w:szCs w:val="28"/>
        </w:rPr>
        <w:t xml:space="preserve">внесения информации в систему мониторинга и контроля устранения аварий и инцидентов на объектах жилищно-коммунального хозяйства на территории Пластовского муниципального района (далее Регламент) </w:t>
      </w:r>
      <w:r w:rsidR="003C1825" w:rsidRPr="003C1825">
        <w:rPr>
          <w:rFonts w:ascii="Times New Roman" w:hAnsi="Times New Roman" w:cs="Times New Roman"/>
          <w:sz w:val="28"/>
          <w:szCs w:val="28"/>
        </w:rPr>
        <w:t>разработан во исполнение приказа Министерства строительства и жилищно-коммунального хозяйства Российской Федерации от 04.06.2020 № 305/</w:t>
      </w:r>
      <w:proofErr w:type="spellStart"/>
      <w:proofErr w:type="gramStart"/>
      <w:r w:rsidR="003C1825" w:rsidRPr="003C1825">
        <w:rPr>
          <w:rFonts w:ascii="Times New Roman" w:hAnsi="Times New Roman" w:cs="Times New Roman"/>
          <w:sz w:val="28"/>
          <w:szCs w:val="28"/>
        </w:rPr>
        <w:t>пр</w:t>
      </w:r>
      <w:proofErr w:type="spellEnd"/>
      <w:proofErr w:type="gramEnd"/>
      <w:r w:rsidR="003C1825" w:rsidRPr="003C1825">
        <w:rPr>
          <w:rFonts w:ascii="Times New Roman" w:hAnsi="Times New Roman" w:cs="Times New Roman"/>
          <w:sz w:val="28"/>
          <w:szCs w:val="28"/>
        </w:rPr>
        <w:t xml:space="preserve"> «Об утверждении методических рекомендаций о порядке мониторинга и контроля устранения аварий и инцидентов на объектах жилищно-коммунального хозяйства»</w:t>
      </w:r>
      <w:r w:rsidRPr="003C1825">
        <w:rPr>
          <w:rFonts w:ascii="Times New Roman" w:hAnsi="Times New Roman" w:cs="Times New Roman"/>
          <w:sz w:val="28"/>
          <w:szCs w:val="28"/>
        </w:rPr>
        <w:t xml:space="preserve"> в целях </w:t>
      </w:r>
      <w:r w:rsidR="003C1825" w:rsidRPr="003C1825">
        <w:rPr>
          <w:rFonts w:ascii="Times New Roman" w:hAnsi="Times New Roman" w:cs="Times New Roman"/>
          <w:sz w:val="28"/>
          <w:szCs w:val="28"/>
        </w:rPr>
        <w:t xml:space="preserve">осуществления внесения информации в систему мониторинга и контроля устранения аварий и инцидентов на объектах ЖКХ (далее – Система МКА ЖКХ). </w:t>
      </w:r>
    </w:p>
    <w:p w:rsidR="00E60BCC" w:rsidRPr="003C1825" w:rsidRDefault="00E60BCC" w:rsidP="00950981">
      <w:pPr>
        <w:pStyle w:val="ConsPlusNormal"/>
        <w:numPr>
          <w:ilvl w:val="1"/>
          <w:numId w:val="1"/>
        </w:numPr>
        <w:ind w:left="0" w:firstLine="709"/>
        <w:jc w:val="both"/>
        <w:rPr>
          <w:rFonts w:ascii="Times New Roman" w:hAnsi="Times New Roman" w:cs="Times New Roman"/>
          <w:sz w:val="28"/>
          <w:szCs w:val="28"/>
        </w:rPr>
      </w:pPr>
      <w:r w:rsidRPr="003C1825">
        <w:rPr>
          <w:rFonts w:ascii="Times New Roman" w:hAnsi="Times New Roman" w:cs="Times New Roman"/>
          <w:sz w:val="28"/>
          <w:szCs w:val="28"/>
        </w:rPr>
        <w:t xml:space="preserve">Ведение мониторинга и контроля устранения аварий и инцидентов на объектах </w:t>
      </w:r>
      <w:r w:rsidR="003C1825">
        <w:rPr>
          <w:rFonts w:ascii="Times New Roman" w:hAnsi="Times New Roman" w:cs="Times New Roman"/>
          <w:sz w:val="28"/>
          <w:szCs w:val="28"/>
        </w:rPr>
        <w:t>ЖКХ</w:t>
      </w:r>
      <w:r w:rsidRPr="003C1825">
        <w:rPr>
          <w:rFonts w:ascii="Times New Roman" w:hAnsi="Times New Roman" w:cs="Times New Roman"/>
          <w:sz w:val="28"/>
          <w:szCs w:val="28"/>
        </w:rPr>
        <w:t xml:space="preserve"> осуществляется посредством внесения информации в соответствующем разделе автоматизированной информационной системы «Реформа ЖКХ» государственной корпорации – Фонд содействия реформированию </w:t>
      </w:r>
      <w:r w:rsidR="003C1825">
        <w:rPr>
          <w:rFonts w:ascii="Times New Roman" w:hAnsi="Times New Roman" w:cs="Times New Roman"/>
          <w:sz w:val="28"/>
          <w:szCs w:val="28"/>
        </w:rPr>
        <w:t>жилищно-коммунального хозяйства.</w:t>
      </w:r>
    </w:p>
    <w:p w:rsidR="00E60BCC" w:rsidRPr="00370835" w:rsidRDefault="00E60BCC" w:rsidP="00950981">
      <w:pPr>
        <w:pStyle w:val="ConsPlusNormal"/>
        <w:numPr>
          <w:ilvl w:val="1"/>
          <w:numId w:val="1"/>
        </w:numPr>
        <w:ind w:left="0" w:firstLine="709"/>
        <w:jc w:val="both"/>
        <w:rPr>
          <w:rFonts w:ascii="Times New Roman" w:hAnsi="Times New Roman" w:cs="Times New Roman"/>
          <w:sz w:val="28"/>
          <w:szCs w:val="28"/>
        </w:rPr>
      </w:pPr>
      <w:proofErr w:type="gramStart"/>
      <w:r w:rsidRPr="00370835">
        <w:rPr>
          <w:rFonts w:ascii="Times New Roman" w:hAnsi="Times New Roman" w:cs="Times New Roman"/>
          <w:sz w:val="28"/>
          <w:szCs w:val="28"/>
        </w:rPr>
        <w:t xml:space="preserve">Целью Системы МКА ЖКХ является обеспечение ситуационного центра Минстроя России </w:t>
      </w:r>
      <w:r w:rsidR="003C1825">
        <w:rPr>
          <w:rFonts w:ascii="Times New Roman" w:hAnsi="Times New Roman" w:cs="Times New Roman"/>
          <w:sz w:val="28"/>
          <w:szCs w:val="28"/>
        </w:rPr>
        <w:t xml:space="preserve">и органов исполнительной власти субъектов Российской Федерации, уполномоченных на осуществление государственной политики, нормативно правового регулирования и надзора в сфере ЖКХ, </w:t>
      </w:r>
      <w:r w:rsidRPr="00370835">
        <w:rPr>
          <w:rFonts w:ascii="Times New Roman" w:hAnsi="Times New Roman" w:cs="Times New Roman"/>
          <w:sz w:val="28"/>
          <w:szCs w:val="28"/>
        </w:rPr>
        <w:t xml:space="preserve">оперативной, полной и достоверной информацией о возникающих авариях и инцидентах в сфере </w:t>
      </w:r>
      <w:r w:rsidR="003C1825">
        <w:rPr>
          <w:rFonts w:ascii="Times New Roman" w:hAnsi="Times New Roman" w:cs="Times New Roman"/>
          <w:sz w:val="28"/>
          <w:szCs w:val="28"/>
        </w:rPr>
        <w:t>ЖКХ</w:t>
      </w:r>
      <w:r w:rsidRPr="00370835">
        <w:rPr>
          <w:rFonts w:ascii="Times New Roman" w:hAnsi="Times New Roman" w:cs="Times New Roman"/>
          <w:sz w:val="28"/>
          <w:szCs w:val="28"/>
        </w:rPr>
        <w:t xml:space="preserve"> на территории Российской Федерации, планируемых и реализованных мероприятиях по их устранению.</w:t>
      </w:r>
      <w:proofErr w:type="gramEnd"/>
    </w:p>
    <w:p w:rsidR="008E6008" w:rsidRPr="008E6008" w:rsidRDefault="00E60BCC" w:rsidP="00950981">
      <w:pPr>
        <w:pStyle w:val="ConsPlusNormal"/>
        <w:numPr>
          <w:ilvl w:val="1"/>
          <w:numId w:val="1"/>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Система </w:t>
      </w:r>
      <w:r w:rsidR="00A006C6">
        <w:rPr>
          <w:rFonts w:ascii="Times New Roman" w:hAnsi="Times New Roman" w:cs="Times New Roman"/>
          <w:sz w:val="28"/>
          <w:szCs w:val="28"/>
        </w:rPr>
        <w:t xml:space="preserve"> МКА ЖКХ </w:t>
      </w:r>
      <w:r w:rsidRPr="00370835">
        <w:rPr>
          <w:rFonts w:ascii="Times New Roman" w:hAnsi="Times New Roman" w:cs="Times New Roman"/>
          <w:sz w:val="28"/>
          <w:szCs w:val="28"/>
        </w:rPr>
        <w:t>предназначена для решения следующих задач:</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фиксация в оперативном режиме информации о произошедших авариях и инцидентах на объектах ЖКХ, включая сведения об объектах и последствиях нарушения их работы, о введенных режимах чрезвычайной ситуации, о планируемых сроках их устранения, а также лицах, ответственных за планирование и реализацию необходимых для устранения их последствий мероприятий;</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формирование планов мероприятий по устранению аварий и инцидентов на объектах ЖКХ, контроль реализации таких мероприятий;</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обеспечение информационного взаимодействия по вопросам, связанным с возникновением и устранением аварий и инцидентов на объектах ЖКХ, с федеральными органами исполнительной власти (МЧС России, Минэнерго России), органами исполнительной власти субъектов Российской Федерации, органами местного самоуправления и уполномоченных ими лицами.</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верификацию информации об авариях и инцидентах на объектах ЖКХ, исключение дублирования информации о них при информационном взаимодействии;</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lastRenderedPageBreak/>
        <w:t>формирование отчетов по авариям и инцидентам на объектах ЖКХ;</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формирование базы данных объектов ЖКХ, в том числе с высоким уровнем риска возникновения на них аварийных ситуаций;</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E60BCC" w:rsidRPr="00991FBD" w:rsidRDefault="008E6008" w:rsidP="00950981">
      <w:pPr>
        <w:pStyle w:val="ConsPlusNormal"/>
        <w:numPr>
          <w:ilvl w:val="1"/>
          <w:numId w:val="1"/>
        </w:numPr>
        <w:ind w:left="0" w:firstLine="709"/>
        <w:jc w:val="both"/>
        <w:rPr>
          <w:rFonts w:ascii="Times New Roman" w:hAnsi="Times New Roman" w:cs="Times New Roman"/>
          <w:sz w:val="28"/>
          <w:szCs w:val="28"/>
        </w:rPr>
      </w:pPr>
      <w:r w:rsidRPr="00991FBD">
        <w:rPr>
          <w:rFonts w:ascii="Times New Roman" w:hAnsi="Times New Roman" w:cs="Times New Roman"/>
          <w:sz w:val="28"/>
          <w:szCs w:val="28"/>
        </w:rPr>
        <w:t>Настоящий</w:t>
      </w:r>
      <w:r w:rsidR="00E60BCC" w:rsidRPr="00991FBD">
        <w:rPr>
          <w:rFonts w:ascii="Times New Roman" w:hAnsi="Times New Roman" w:cs="Times New Roman"/>
          <w:sz w:val="28"/>
          <w:szCs w:val="28"/>
        </w:rPr>
        <w:t xml:space="preserve"> </w:t>
      </w:r>
      <w:r w:rsidRPr="00991FBD">
        <w:rPr>
          <w:rFonts w:ascii="Times New Roman" w:hAnsi="Times New Roman" w:cs="Times New Roman"/>
          <w:sz w:val="28"/>
          <w:szCs w:val="28"/>
        </w:rPr>
        <w:t>Регламент регулирует порядок внесения информации в Систему МКА ЖКХ по авариям и инцидентам,</w:t>
      </w:r>
      <w:r w:rsidR="00E60BCC" w:rsidRPr="00991FBD">
        <w:rPr>
          <w:rFonts w:ascii="Times New Roman" w:hAnsi="Times New Roman" w:cs="Times New Roman"/>
          <w:sz w:val="28"/>
          <w:szCs w:val="28"/>
        </w:rPr>
        <w:t xml:space="preserve"> возникающих в следующих сферах ЖКХ:</w:t>
      </w:r>
    </w:p>
    <w:p w:rsidR="00E60BCC" w:rsidRPr="00991FBD" w:rsidRDefault="00EB4F3C" w:rsidP="00950981">
      <w:pPr>
        <w:pStyle w:val="ConsPlusNormal"/>
        <w:numPr>
          <w:ilvl w:val="0"/>
          <w:numId w:val="2"/>
        </w:numPr>
        <w:ind w:left="0" w:firstLine="709"/>
        <w:jc w:val="both"/>
        <w:rPr>
          <w:rFonts w:ascii="Times New Roman" w:hAnsi="Times New Roman" w:cs="Times New Roman"/>
          <w:sz w:val="28"/>
          <w:szCs w:val="28"/>
        </w:rPr>
      </w:pPr>
      <w:r w:rsidRPr="00991FBD">
        <w:rPr>
          <w:rFonts w:ascii="Times New Roman" w:hAnsi="Times New Roman" w:cs="Times New Roman"/>
          <w:sz w:val="28"/>
          <w:szCs w:val="28"/>
        </w:rPr>
        <w:t>т</w:t>
      </w:r>
      <w:r w:rsidR="00E60BCC" w:rsidRPr="00991FBD">
        <w:rPr>
          <w:rFonts w:ascii="Times New Roman" w:hAnsi="Times New Roman" w:cs="Times New Roman"/>
          <w:sz w:val="28"/>
          <w:szCs w:val="28"/>
        </w:rPr>
        <w:t>еплоснабжение</w:t>
      </w:r>
      <w:r w:rsidRPr="00991FBD">
        <w:rPr>
          <w:rFonts w:ascii="Times New Roman" w:hAnsi="Times New Roman" w:cs="Times New Roman"/>
          <w:sz w:val="28"/>
          <w:szCs w:val="28"/>
        </w:rPr>
        <w:t xml:space="preserve"> (учетные признаки аварии/инцидента указаны в таблицах № 1 и № 2 Приложения № 11 к Регламенту)</w:t>
      </w:r>
      <w:r w:rsidR="00E60BCC" w:rsidRPr="00991FBD">
        <w:rPr>
          <w:rFonts w:ascii="Times New Roman" w:hAnsi="Times New Roman" w:cs="Times New Roman"/>
          <w:sz w:val="28"/>
          <w:szCs w:val="28"/>
        </w:rPr>
        <w:t>;</w:t>
      </w:r>
    </w:p>
    <w:p w:rsidR="00E60BCC" w:rsidRPr="00991FBD" w:rsidRDefault="00EB4F3C" w:rsidP="00950981">
      <w:pPr>
        <w:pStyle w:val="ConsPlusNormal"/>
        <w:numPr>
          <w:ilvl w:val="0"/>
          <w:numId w:val="2"/>
        </w:numPr>
        <w:ind w:left="0" w:firstLine="709"/>
        <w:jc w:val="both"/>
        <w:rPr>
          <w:rFonts w:ascii="Times New Roman" w:hAnsi="Times New Roman" w:cs="Times New Roman"/>
          <w:sz w:val="28"/>
          <w:szCs w:val="28"/>
        </w:rPr>
      </w:pPr>
      <w:r w:rsidRPr="00991FBD">
        <w:rPr>
          <w:rFonts w:ascii="Times New Roman" w:hAnsi="Times New Roman" w:cs="Times New Roman"/>
          <w:sz w:val="28"/>
          <w:szCs w:val="28"/>
        </w:rPr>
        <w:t>э</w:t>
      </w:r>
      <w:r w:rsidR="00E60BCC" w:rsidRPr="00991FBD">
        <w:rPr>
          <w:rFonts w:ascii="Times New Roman" w:hAnsi="Times New Roman" w:cs="Times New Roman"/>
          <w:sz w:val="28"/>
          <w:szCs w:val="28"/>
        </w:rPr>
        <w:t>лектроснабжение</w:t>
      </w:r>
      <w:r w:rsidRPr="00991FBD">
        <w:rPr>
          <w:rFonts w:ascii="Times New Roman" w:hAnsi="Times New Roman" w:cs="Times New Roman"/>
          <w:sz w:val="28"/>
          <w:szCs w:val="28"/>
        </w:rPr>
        <w:t xml:space="preserve"> (учетные признаки аварии/инцидента указаны в таблицах № 3 и № 4 Приложения № 11 к Регламенту)</w:t>
      </w:r>
      <w:r w:rsidR="00E60BCC" w:rsidRPr="00991FBD">
        <w:rPr>
          <w:rFonts w:ascii="Times New Roman" w:hAnsi="Times New Roman" w:cs="Times New Roman"/>
          <w:sz w:val="28"/>
          <w:szCs w:val="28"/>
        </w:rPr>
        <w:t>;</w:t>
      </w:r>
    </w:p>
    <w:p w:rsidR="00E60BCC" w:rsidRPr="00991FBD" w:rsidRDefault="00EB4F3C" w:rsidP="00950981">
      <w:pPr>
        <w:pStyle w:val="ConsPlusNormal"/>
        <w:numPr>
          <w:ilvl w:val="0"/>
          <w:numId w:val="2"/>
        </w:numPr>
        <w:ind w:left="0" w:firstLine="709"/>
        <w:jc w:val="both"/>
        <w:rPr>
          <w:rFonts w:ascii="Times New Roman" w:hAnsi="Times New Roman" w:cs="Times New Roman"/>
          <w:sz w:val="28"/>
          <w:szCs w:val="28"/>
        </w:rPr>
      </w:pPr>
      <w:r w:rsidRPr="00991FBD">
        <w:rPr>
          <w:rFonts w:ascii="Times New Roman" w:hAnsi="Times New Roman" w:cs="Times New Roman"/>
          <w:sz w:val="28"/>
          <w:szCs w:val="28"/>
        </w:rPr>
        <w:t>в</w:t>
      </w:r>
      <w:r w:rsidR="00E60BCC" w:rsidRPr="00991FBD">
        <w:rPr>
          <w:rFonts w:ascii="Times New Roman" w:hAnsi="Times New Roman" w:cs="Times New Roman"/>
          <w:sz w:val="28"/>
          <w:szCs w:val="28"/>
        </w:rPr>
        <w:t>одоснабжение</w:t>
      </w:r>
      <w:r w:rsidRPr="00991FBD">
        <w:rPr>
          <w:rFonts w:ascii="Times New Roman" w:hAnsi="Times New Roman" w:cs="Times New Roman"/>
          <w:sz w:val="28"/>
          <w:szCs w:val="28"/>
        </w:rPr>
        <w:t xml:space="preserve"> (учетные признаки аварии/инцидента указаны в таблицах № 5 и № 6 Приложения № 11 к Регламенту);</w:t>
      </w:r>
    </w:p>
    <w:p w:rsidR="00E60BCC" w:rsidRPr="00991FBD" w:rsidRDefault="00E60BCC" w:rsidP="00950981">
      <w:pPr>
        <w:pStyle w:val="ConsPlusNormal"/>
        <w:numPr>
          <w:ilvl w:val="0"/>
          <w:numId w:val="2"/>
        </w:numPr>
        <w:ind w:left="0" w:firstLine="709"/>
        <w:jc w:val="both"/>
        <w:rPr>
          <w:rFonts w:ascii="Times New Roman" w:hAnsi="Times New Roman" w:cs="Times New Roman"/>
          <w:sz w:val="28"/>
          <w:szCs w:val="28"/>
        </w:rPr>
      </w:pPr>
      <w:r w:rsidRPr="00991FBD">
        <w:rPr>
          <w:rFonts w:ascii="Times New Roman" w:hAnsi="Times New Roman" w:cs="Times New Roman"/>
          <w:sz w:val="28"/>
          <w:szCs w:val="28"/>
        </w:rPr>
        <w:t>водоотведение</w:t>
      </w:r>
      <w:r w:rsidR="00EB4F3C" w:rsidRPr="00991FBD">
        <w:rPr>
          <w:rFonts w:ascii="Times New Roman" w:hAnsi="Times New Roman" w:cs="Times New Roman"/>
          <w:sz w:val="28"/>
          <w:szCs w:val="28"/>
        </w:rPr>
        <w:t xml:space="preserve"> (учетные признаки аварии/инцидента указаны в таблицах № 7 и № 8 Приложения № 11 к Регламенту)</w:t>
      </w:r>
      <w:r w:rsidRPr="00991FBD">
        <w:rPr>
          <w:rFonts w:ascii="Times New Roman" w:hAnsi="Times New Roman" w:cs="Times New Roman"/>
          <w:sz w:val="28"/>
          <w:szCs w:val="28"/>
        </w:rPr>
        <w:t>;</w:t>
      </w:r>
    </w:p>
    <w:p w:rsidR="00E60BCC" w:rsidRPr="00991FBD" w:rsidRDefault="00E60BCC" w:rsidP="00950981">
      <w:pPr>
        <w:pStyle w:val="ConsPlusNormal"/>
        <w:numPr>
          <w:ilvl w:val="0"/>
          <w:numId w:val="2"/>
        </w:numPr>
        <w:ind w:left="0" w:firstLine="709"/>
        <w:jc w:val="both"/>
        <w:rPr>
          <w:rFonts w:ascii="Times New Roman" w:hAnsi="Times New Roman" w:cs="Times New Roman"/>
          <w:sz w:val="28"/>
          <w:szCs w:val="28"/>
        </w:rPr>
      </w:pPr>
      <w:r w:rsidRPr="00991FBD">
        <w:rPr>
          <w:rFonts w:ascii="Times New Roman" w:hAnsi="Times New Roman" w:cs="Times New Roman"/>
          <w:sz w:val="28"/>
          <w:szCs w:val="28"/>
        </w:rPr>
        <w:t>газоснабжение</w:t>
      </w:r>
      <w:r w:rsidR="00EB4F3C" w:rsidRPr="00991FBD">
        <w:rPr>
          <w:rFonts w:ascii="Times New Roman" w:hAnsi="Times New Roman" w:cs="Times New Roman"/>
          <w:sz w:val="28"/>
          <w:szCs w:val="28"/>
        </w:rPr>
        <w:t xml:space="preserve"> (учетные признаки аварии/инцидента указаны в таблицах № 9 и № 10 Приложения № 11 к Регламенту)</w:t>
      </w:r>
      <w:r w:rsidRPr="00991FBD">
        <w:rPr>
          <w:rFonts w:ascii="Times New Roman" w:hAnsi="Times New Roman" w:cs="Times New Roman"/>
          <w:sz w:val="28"/>
          <w:szCs w:val="28"/>
        </w:rPr>
        <w:t>;</w:t>
      </w:r>
    </w:p>
    <w:p w:rsidR="00E60BCC" w:rsidRDefault="00E60BCC" w:rsidP="00E60BCC">
      <w:pPr>
        <w:pStyle w:val="ConsPlusNormal"/>
        <w:numPr>
          <w:ilvl w:val="0"/>
          <w:numId w:val="2"/>
        </w:numPr>
        <w:ind w:left="0" w:firstLine="709"/>
        <w:jc w:val="both"/>
        <w:rPr>
          <w:rFonts w:ascii="Times New Roman" w:hAnsi="Times New Roman" w:cs="Times New Roman"/>
          <w:sz w:val="28"/>
          <w:szCs w:val="28"/>
        </w:rPr>
      </w:pPr>
      <w:r w:rsidRPr="00991FBD">
        <w:rPr>
          <w:rFonts w:ascii="Times New Roman" w:hAnsi="Times New Roman" w:cs="Times New Roman"/>
          <w:sz w:val="28"/>
          <w:szCs w:val="28"/>
        </w:rPr>
        <w:t xml:space="preserve">эксплуатация жилищного фонда </w:t>
      </w:r>
      <w:r w:rsidR="00EB4F3C" w:rsidRPr="00991FBD">
        <w:rPr>
          <w:rFonts w:ascii="Times New Roman" w:hAnsi="Times New Roman" w:cs="Times New Roman"/>
          <w:sz w:val="28"/>
          <w:szCs w:val="28"/>
        </w:rPr>
        <w:t>(учетные признаки аварии указаны в таблице № 11 Приложения № 11 к Регламенту).</w:t>
      </w:r>
    </w:p>
    <w:p w:rsidR="001E3186" w:rsidRPr="00991FBD" w:rsidRDefault="001E3186" w:rsidP="00E60BCC">
      <w:pPr>
        <w:pStyle w:val="ConsPlusNormal"/>
        <w:numPr>
          <w:ilvl w:val="0"/>
          <w:numId w:val="2"/>
        </w:numPr>
        <w:ind w:left="0" w:firstLine="709"/>
        <w:jc w:val="both"/>
        <w:rPr>
          <w:rFonts w:ascii="Times New Roman" w:hAnsi="Times New Roman" w:cs="Times New Roman"/>
          <w:sz w:val="28"/>
          <w:szCs w:val="28"/>
        </w:rPr>
      </w:pPr>
    </w:p>
    <w:p w:rsidR="00E60BCC" w:rsidRPr="00370835" w:rsidRDefault="00995D3F" w:rsidP="00950981">
      <w:pPr>
        <w:pStyle w:val="ConsPlusTitle"/>
        <w:numPr>
          <w:ilvl w:val="0"/>
          <w:numId w:val="27"/>
        </w:numPr>
        <w:ind w:left="0" w:firstLine="0"/>
        <w:jc w:val="center"/>
        <w:outlineLvl w:val="1"/>
        <w:rPr>
          <w:rFonts w:ascii="Times New Roman" w:hAnsi="Times New Roman" w:cs="Times New Roman"/>
          <w:sz w:val="28"/>
          <w:szCs w:val="28"/>
        </w:rPr>
      </w:pPr>
      <w:r w:rsidRPr="00991FBD">
        <w:rPr>
          <w:rFonts w:ascii="Times New Roman" w:hAnsi="Times New Roman" w:cs="Times New Roman"/>
          <w:sz w:val="28"/>
          <w:szCs w:val="28"/>
        </w:rPr>
        <w:t>Основные п</w:t>
      </w:r>
      <w:r w:rsidR="00E60BCC" w:rsidRPr="00991FBD">
        <w:rPr>
          <w:rFonts w:ascii="Times New Roman" w:hAnsi="Times New Roman" w:cs="Times New Roman"/>
          <w:sz w:val="28"/>
          <w:szCs w:val="28"/>
        </w:rPr>
        <w:t>онятия и</w:t>
      </w:r>
      <w:r w:rsidR="00E60BCC" w:rsidRPr="00370835">
        <w:rPr>
          <w:rFonts w:ascii="Times New Roman" w:hAnsi="Times New Roman" w:cs="Times New Roman"/>
          <w:sz w:val="28"/>
          <w:szCs w:val="28"/>
        </w:rPr>
        <w:t xml:space="preserve"> сокращения</w:t>
      </w:r>
      <w:r>
        <w:rPr>
          <w:rFonts w:ascii="Times New Roman" w:hAnsi="Times New Roman" w:cs="Times New Roman"/>
          <w:sz w:val="28"/>
          <w:szCs w:val="28"/>
        </w:rPr>
        <w:t>.</w:t>
      </w:r>
    </w:p>
    <w:p w:rsidR="00E60BCC" w:rsidRPr="00370835" w:rsidRDefault="00E60BCC" w:rsidP="00E60BCC">
      <w:pPr>
        <w:pStyle w:val="ConsPlusTitle"/>
        <w:outlineLvl w:val="1"/>
        <w:rPr>
          <w:rFonts w:ascii="Times New Roman" w:hAnsi="Times New Roman" w:cs="Times New Roman"/>
          <w:sz w:val="28"/>
          <w:szCs w:val="28"/>
        </w:rPr>
      </w:pPr>
    </w:p>
    <w:p w:rsidR="00E60BCC" w:rsidRPr="00370835" w:rsidRDefault="00995D3F" w:rsidP="00E60BC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2.1.</w:t>
      </w:r>
      <w:r w:rsidR="00E60BCC" w:rsidRPr="00370835">
        <w:rPr>
          <w:rFonts w:ascii="Times New Roman" w:hAnsi="Times New Roman" w:cs="Times New Roman"/>
          <w:b w:val="0"/>
          <w:sz w:val="28"/>
          <w:szCs w:val="28"/>
        </w:rPr>
        <w:t xml:space="preserve"> «Фонд ЖКХ» Государственная корпорация – Фонд содействия реформированию жилищно-коммунального хозяйства.</w:t>
      </w:r>
    </w:p>
    <w:p w:rsidR="00E60BCC" w:rsidRPr="00370835" w:rsidRDefault="00995D3F" w:rsidP="00E60BC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2.</w:t>
      </w:r>
      <w:r w:rsidR="00E60BCC" w:rsidRPr="00370835">
        <w:rPr>
          <w:rFonts w:ascii="Times New Roman" w:hAnsi="Times New Roman" w:cs="Times New Roman"/>
          <w:b w:val="0"/>
          <w:sz w:val="28"/>
          <w:szCs w:val="28"/>
        </w:rPr>
        <w:t xml:space="preserve">2. </w:t>
      </w:r>
      <w:r w:rsidR="00E60BCC">
        <w:rPr>
          <w:rFonts w:ascii="Times New Roman" w:hAnsi="Times New Roman" w:cs="Times New Roman"/>
          <w:b w:val="0"/>
          <w:sz w:val="28"/>
          <w:szCs w:val="28"/>
        </w:rPr>
        <w:t>«</w:t>
      </w:r>
      <w:r w:rsidR="00E60BCC" w:rsidRPr="00370835">
        <w:rPr>
          <w:rFonts w:ascii="Times New Roman" w:hAnsi="Times New Roman" w:cs="Times New Roman"/>
          <w:b w:val="0"/>
          <w:sz w:val="28"/>
          <w:szCs w:val="28"/>
        </w:rPr>
        <w:t>Система МКА ЖКХ</w:t>
      </w:r>
      <w:r w:rsidR="00E60BCC">
        <w:rPr>
          <w:rFonts w:ascii="Times New Roman" w:hAnsi="Times New Roman" w:cs="Times New Roman"/>
          <w:b w:val="0"/>
          <w:sz w:val="28"/>
          <w:szCs w:val="28"/>
        </w:rPr>
        <w:t>»</w:t>
      </w:r>
      <w:r w:rsidR="00E60BCC" w:rsidRPr="00370835">
        <w:rPr>
          <w:rFonts w:ascii="Times New Roman" w:hAnsi="Times New Roman" w:cs="Times New Roman"/>
          <w:b w:val="0"/>
          <w:sz w:val="28"/>
          <w:szCs w:val="28"/>
        </w:rPr>
        <w:t xml:space="preserve"> система мониторинга и контроля устранения аварий и инцидентов на объектах жилищно-коммунального хозяйства.</w:t>
      </w:r>
    </w:p>
    <w:p w:rsidR="00E60BCC" w:rsidRPr="00370835" w:rsidRDefault="00995D3F" w:rsidP="00E60BC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2.</w:t>
      </w:r>
      <w:r w:rsidR="00E60BCC" w:rsidRPr="00370835">
        <w:rPr>
          <w:rFonts w:ascii="Times New Roman" w:hAnsi="Times New Roman" w:cs="Times New Roman"/>
          <w:b w:val="0"/>
          <w:sz w:val="28"/>
          <w:szCs w:val="28"/>
        </w:rPr>
        <w:t>3. Мобильно</w:t>
      </w:r>
      <w:r>
        <w:rPr>
          <w:rFonts w:ascii="Times New Roman" w:hAnsi="Times New Roman" w:cs="Times New Roman"/>
          <w:b w:val="0"/>
          <w:sz w:val="28"/>
          <w:szCs w:val="28"/>
        </w:rPr>
        <w:t>е</w:t>
      </w:r>
      <w:r w:rsidR="00E60BCC" w:rsidRPr="00370835">
        <w:rPr>
          <w:rFonts w:ascii="Times New Roman" w:hAnsi="Times New Roman" w:cs="Times New Roman"/>
          <w:b w:val="0"/>
          <w:sz w:val="28"/>
          <w:szCs w:val="28"/>
        </w:rPr>
        <w:t xml:space="preserve"> </w:t>
      </w:r>
      <w:r>
        <w:rPr>
          <w:rFonts w:ascii="Times New Roman" w:hAnsi="Times New Roman" w:cs="Times New Roman"/>
          <w:b w:val="0"/>
          <w:sz w:val="28"/>
          <w:szCs w:val="28"/>
        </w:rPr>
        <w:t>приложение</w:t>
      </w:r>
      <w:r w:rsidR="00E60BCC" w:rsidRPr="00370835">
        <w:rPr>
          <w:rFonts w:ascii="Times New Roman" w:hAnsi="Times New Roman" w:cs="Times New Roman"/>
          <w:b w:val="0"/>
          <w:sz w:val="28"/>
          <w:szCs w:val="28"/>
        </w:rPr>
        <w:t xml:space="preserve"> МКА ЖКХ </w:t>
      </w:r>
      <w:r>
        <w:rPr>
          <w:rFonts w:ascii="Times New Roman" w:hAnsi="Times New Roman" w:cs="Times New Roman"/>
          <w:b w:val="0"/>
          <w:sz w:val="28"/>
          <w:szCs w:val="28"/>
        </w:rPr>
        <w:t>-</w:t>
      </w:r>
      <w:r w:rsidR="00E60BCC" w:rsidRPr="00370835">
        <w:rPr>
          <w:rFonts w:ascii="Times New Roman" w:hAnsi="Times New Roman" w:cs="Times New Roman"/>
          <w:b w:val="0"/>
          <w:sz w:val="28"/>
          <w:szCs w:val="28"/>
        </w:rPr>
        <w:t xml:space="preserve"> мобильное приложение Системы МКА ЖКХ, позволяющее уполномоченному сотруднику Оператора поставщика данных оперативно загружать информацию об аварии/инциденте, фотоматериал и т.д., в том числе непосредственно с места события.</w:t>
      </w:r>
    </w:p>
    <w:p w:rsidR="00E60BCC" w:rsidRPr="00370835" w:rsidRDefault="00995D3F" w:rsidP="00E60BC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2.</w:t>
      </w:r>
      <w:r w:rsidR="00E60BCC" w:rsidRPr="00370835">
        <w:rPr>
          <w:rFonts w:ascii="Times New Roman" w:hAnsi="Times New Roman" w:cs="Times New Roman"/>
          <w:b w:val="0"/>
          <w:sz w:val="28"/>
          <w:szCs w:val="28"/>
        </w:rPr>
        <w:t xml:space="preserve">4. «ФИАС» </w:t>
      </w:r>
      <w:r>
        <w:rPr>
          <w:rFonts w:ascii="Times New Roman" w:hAnsi="Times New Roman" w:cs="Times New Roman"/>
          <w:b w:val="0"/>
          <w:sz w:val="28"/>
          <w:szCs w:val="28"/>
        </w:rPr>
        <w:t>-</w:t>
      </w:r>
      <w:r w:rsidR="00E60BCC" w:rsidRPr="00370835">
        <w:rPr>
          <w:rFonts w:ascii="Times New Roman" w:hAnsi="Times New Roman" w:cs="Times New Roman"/>
          <w:b w:val="0"/>
          <w:sz w:val="28"/>
          <w:szCs w:val="28"/>
        </w:rPr>
        <w:t xml:space="preserve"> Федеральная информационная адресная система, являющаяся государственной информационной системой, обеспечивающей формирование, ведение и использование государственного адресного реестра.</w:t>
      </w:r>
    </w:p>
    <w:p w:rsidR="00E60BCC" w:rsidRPr="00370835" w:rsidRDefault="00995D3F" w:rsidP="00E60BC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2.</w:t>
      </w:r>
      <w:r w:rsidR="00E60BCC" w:rsidRPr="00370835">
        <w:rPr>
          <w:rFonts w:ascii="Times New Roman" w:hAnsi="Times New Roman" w:cs="Times New Roman"/>
          <w:b w:val="0"/>
          <w:sz w:val="28"/>
          <w:szCs w:val="28"/>
        </w:rPr>
        <w:t xml:space="preserve">5. «ЕДДС» </w:t>
      </w:r>
      <w:r>
        <w:rPr>
          <w:rFonts w:ascii="Times New Roman" w:hAnsi="Times New Roman" w:cs="Times New Roman"/>
          <w:b w:val="0"/>
          <w:sz w:val="28"/>
          <w:szCs w:val="28"/>
        </w:rPr>
        <w:t>-</w:t>
      </w:r>
      <w:r w:rsidR="00E60BCC" w:rsidRPr="00370835">
        <w:rPr>
          <w:rFonts w:ascii="Times New Roman" w:hAnsi="Times New Roman" w:cs="Times New Roman"/>
          <w:b w:val="0"/>
          <w:sz w:val="28"/>
          <w:szCs w:val="28"/>
        </w:rPr>
        <w:t xml:space="preserve"> единая дежурная диспетчерская служба, являющаяся </w:t>
      </w:r>
      <w:r w:rsidR="00E60BCC" w:rsidRPr="00370835">
        <w:rPr>
          <w:rFonts w:ascii="Times New Roman" w:hAnsi="Times New Roman" w:cs="Times New Roman"/>
          <w:b w:val="0"/>
          <w:bCs/>
          <w:sz w:val="28"/>
          <w:szCs w:val="28"/>
        </w:rPr>
        <w:t xml:space="preserve">органом повседневного </w:t>
      </w:r>
      <w:proofErr w:type="gramStart"/>
      <w:r w:rsidR="00E60BCC" w:rsidRPr="00370835">
        <w:rPr>
          <w:rFonts w:ascii="Times New Roman" w:hAnsi="Times New Roman" w:cs="Times New Roman"/>
          <w:b w:val="0"/>
          <w:bCs/>
          <w:sz w:val="28"/>
          <w:szCs w:val="28"/>
        </w:rPr>
        <w:t>управления муниципального звена территориальной подсистемы единой государственной системы предупреждения</w:t>
      </w:r>
      <w:proofErr w:type="gramEnd"/>
      <w:r w:rsidR="00E60BCC" w:rsidRPr="00370835">
        <w:rPr>
          <w:rFonts w:ascii="Times New Roman" w:hAnsi="Times New Roman" w:cs="Times New Roman"/>
          <w:b w:val="0"/>
          <w:bCs/>
          <w:sz w:val="28"/>
          <w:szCs w:val="28"/>
        </w:rPr>
        <w:t xml:space="preserve"> и ликвидации чрезвычайных ситуаций. </w:t>
      </w:r>
    </w:p>
    <w:p w:rsidR="00E60BCC" w:rsidRPr="00370835" w:rsidRDefault="00995D3F" w:rsidP="00E60BCC">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2.</w:t>
      </w:r>
      <w:r w:rsidR="00E60BCC" w:rsidRPr="00370835">
        <w:rPr>
          <w:rFonts w:ascii="Times New Roman" w:hAnsi="Times New Roman" w:cs="Times New Roman"/>
          <w:b w:val="0"/>
          <w:sz w:val="28"/>
          <w:szCs w:val="28"/>
        </w:rPr>
        <w:t xml:space="preserve">6. Оператор Системы </w:t>
      </w:r>
      <w:r>
        <w:rPr>
          <w:rFonts w:ascii="Times New Roman" w:hAnsi="Times New Roman" w:cs="Times New Roman"/>
          <w:b w:val="0"/>
          <w:sz w:val="28"/>
          <w:szCs w:val="28"/>
        </w:rPr>
        <w:t xml:space="preserve">- </w:t>
      </w:r>
      <w:r w:rsidR="00E60BCC" w:rsidRPr="00370835">
        <w:rPr>
          <w:rFonts w:ascii="Times New Roman" w:hAnsi="Times New Roman" w:cs="Times New Roman"/>
          <w:b w:val="0"/>
          <w:sz w:val="28"/>
          <w:szCs w:val="28"/>
        </w:rPr>
        <w:t>Фонд ЖКХ.</w:t>
      </w:r>
    </w:p>
    <w:p w:rsidR="00995D3F" w:rsidRDefault="00E60BCC" w:rsidP="00E60BCC">
      <w:pPr>
        <w:pStyle w:val="ConsPlusTitle"/>
        <w:ind w:firstLine="709"/>
        <w:jc w:val="both"/>
        <w:outlineLvl w:val="1"/>
        <w:rPr>
          <w:rFonts w:ascii="Times New Roman" w:hAnsi="Times New Roman" w:cs="Times New Roman"/>
          <w:b w:val="0"/>
          <w:sz w:val="28"/>
          <w:szCs w:val="28"/>
        </w:rPr>
      </w:pPr>
      <w:r w:rsidRPr="00370835">
        <w:rPr>
          <w:rFonts w:ascii="Times New Roman" w:hAnsi="Times New Roman" w:cs="Times New Roman"/>
          <w:b w:val="0"/>
          <w:sz w:val="28"/>
          <w:szCs w:val="28"/>
        </w:rPr>
        <w:t>2.7</w:t>
      </w:r>
      <w:r w:rsidR="00995D3F">
        <w:rPr>
          <w:rFonts w:ascii="Times New Roman" w:hAnsi="Times New Roman" w:cs="Times New Roman"/>
          <w:b w:val="0"/>
          <w:sz w:val="28"/>
          <w:szCs w:val="28"/>
        </w:rPr>
        <w:t xml:space="preserve">. </w:t>
      </w:r>
      <w:r w:rsidRPr="00370835">
        <w:rPr>
          <w:rFonts w:ascii="Times New Roman" w:hAnsi="Times New Roman" w:cs="Times New Roman"/>
          <w:b w:val="0"/>
          <w:sz w:val="28"/>
          <w:szCs w:val="28"/>
        </w:rPr>
        <w:t xml:space="preserve">Оператор Субъекта РФ </w:t>
      </w:r>
      <w:r w:rsidR="00995D3F">
        <w:rPr>
          <w:rFonts w:ascii="Times New Roman" w:hAnsi="Times New Roman" w:cs="Times New Roman"/>
          <w:b w:val="0"/>
          <w:sz w:val="28"/>
          <w:szCs w:val="28"/>
        </w:rPr>
        <w:t xml:space="preserve">отдел мониторинга функционирования объектов ЖКХ и систем жизнеобеспечения Министерства строительства и инфраструктуры Челябинской области. </w:t>
      </w:r>
    </w:p>
    <w:p w:rsidR="00E60BCC" w:rsidRPr="00370835" w:rsidRDefault="00E60BCC" w:rsidP="00E60BCC">
      <w:pPr>
        <w:pStyle w:val="ConsPlusTitle"/>
        <w:ind w:firstLine="709"/>
        <w:jc w:val="both"/>
        <w:outlineLvl w:val="1"/>
        <w:rPr>
          <w:rFonts w:ascii="Times New Roman" w:hAnsi="Times New Roman" w:cs="Times New Roman"/>
          <w:b w:val="0"/>
          <w:sz w:val="28"/>
          <w:szCs w:val="28"/>
        </w:rPr>
      </w:pPr>
      <w:r w:rsidRPr="00370835">
        <w:rPr>
          <w:rFonts w:ascii="Times New Roman" w:hAnsi="Times New Roman" w:cs="Times New Roman"/>
          <w:b w:val="0"/>
          <w:sz w:val="28"/>
          <w:szCs w:val="28"/>
        </w:rPr>
        <w:t>2.8</w:t>
      </w:r>
      <w:r w:rsidR="00995D3F">
        <w:rPr>
          <w:rFonts w:ascii="Times New Roman" w:hAnsi="Times New Roman" w:cs="Times New Roman"/>
          <w:b w:val="0"/>
          <w:sz w:val="28"/>
          <w:szCs w:val="28"/>
        </w:rPr>
        <w:t xml:space="preserve">. </w:t>
      </w:r>
      <w:r w:rsidRPr="00370835">
        <w:rPr>
          <w:rFonts w:ascii="Times New Roman" w:hAnsi="Times New Roman" w:cs="Times New Roman"/>
          <w:b w:val="0"/>
          <w:sz w:val="28"/>
          <w:szCs w:val="28"/>
        </w:rPr>
        <w:t xml:space="preserve">Оператор поставщика данных </w:t>
      </w:r>
      <w:r w:rsidR="00995D3F">
        <w:rPr>
          <w:rFonts w:ascii="Times New Roman" w:hAnsi="Times New Roman" w:cs="Times New Roman"/>
          <w:b w:val="0"/>
          <w:sz w:val="28"/>
          <w:szCs w:val="28"/>
        </w:rPr>
        <w:t>-</w:t>
      </w:r>
      <w:r w:rsidRPr="00370835">
        <w:rPr>
          <w:rFonts w:ascii="Times New Roman" w:hAnsi="Times New Roman" w:cs="Times New Roman"/>
          <w:b w:val="0"/>
          <w:sz w:val="28"/>
          <w:szCs w:val="28"/>
        </w:rPr>
        <w:t xml:space="preserve"> органы местного самоуправления, ЕДДС </w:t>
      </w:r>
      <w:r w:rsidR="00995D3F">
        <w:rPr>
          <w:rFonts w:ascii="Times New Roman" w:hAnsi="Times New Roman" w:cs="Times New Roman"/>
          <w:b w:val="0"/>
          <w:sz w:val="28"/>
          <w:szCs w:val="28"/>
        </w:rPr>
        <w:t>Пластовского муниципального района</w:t>
      </w:r>
      <w:r w:rsidRPr="00370835">
        <w:rPr>
          <w:rFonts w:ascii="Times New Roman" w:hAnsi="Times New Roman" w:cs="Times New Roman"/>
          <w:b w:val="0"/>
          <w:sz w:val="28"/>
          <w:szCs w:val="28"/>
        </w:rPr>
        <w:t xml:space="preserve">, </w:t>
      </w:r>
      <w:proofErr w:type="spellStart"/>
      <w:r w:rsidRPr="00370835">
        <w:rPr>
          <w:rFonts w:ascii="Times New Roman" w:hAnsi="Times New Roman" w:cs="Times New Roman"/>
          <w:b w:val="0"/>
          <w:sz w:val="28"/>
          <w:szCs w:val="28"/>
        </w:rPr>
        <w:t>ресурсоснабжающие</w:t>
      </w:r>
      <w:proofErr w:type="spellEnd"/>
      <w:r w:rsidRPr="00370835">
        <w:rPr>
          <w:rFonts w:ascii="Times New Roman" w:hAnsi="Times New Roman" w:cs="Times New Roman"/>
          <w:b w:val="0"/>
          <w:sz w:val="28"/>
          <w:szCs w:val="28"/>
        </w:rPr>
        <w:t xml:space="preserve"> предприятия и </w:t>
      </w:r>
      <w:r w:rsidRPr="00370835">
        <w:rPr>
          <w:rFonts w:ascii="Times New Roman" w:hAnsi="Times New Roman" w:cs="Times New Roman"/>
          <w:b w:val="0"/>
          <w:sz w:val="28"/>
          <w:szCs w:val="28"/>
        </w:rPr>
        <w:lastRenderedPageBreak/>
        <w:t xml:space="preserve">организации, действующие на территории </w:t>
      </w:r>
      <w:r w:rsidR="00995D3F">
        <w:rPr>
          <w:rFonts w:ascii="Times New Roman" w:hAnsi="Times New Roman" w:cs="Times New Roman"/>
          <w:b w:val="0"/>
          <w:sz w:val="28"/>
          <w:szCs w:val="28"/>
        </w:rPr>
        <w:t>Пластовского муниципального района</w:t>
      </w:r>
      <w:r w:rsidR="00995D3F" w:rsidRPr="00370835">
        <w:rPr>
          <w:rFonts w:ascii="Times New Roman" w:hAnsi="Times New Roman" w:cs="Times New Roman"/>
          <w:b w:val="0"/>
          <w:sz w:val="28"/>
          <w:szCs w:val="28"/>
        </w:rPr>
        <w:t xml:space="preserve"> </w:t>
      </w:r>
      <w:r w:rsidR="00995D3F">
        <w:rPr>
          <w:rFonts w:ascii="Times New Roman" w:hAnsi="Times New Roman" w:cs="Times New Roman"/>
          <w:b w:val="0"/>
          <w:sz w:val="28"/>
          <w:szCs w:val="28"/>
        </w:rPr>
        <w:t xml:space="preserve"> </w:t>
      </w:r>
      <w:r w:rsidRPr="00370835">
        <w:rPr>
          <w:rFonts w:ascii="Times New Roman" w:hAnsi="Times New Roman" w:cs="Times New Roman"/>
          <w:b w:val="0"/>
          <w:sz w:val="28"/>
          <w:szCs w:val="28"/>
        </w:rPr>
        <w:t>и уполномоченные Оператором Субъекта РФ.</w:t>
      </w:r>
    </w:p>
    <w:p w:rsidR="00E60BCC" w:rsidRPr="00370835" w:rsidRDefault="00E60BCC" w:rsidP="00E60BCC">
      <w:pPr>
        <w:pStyle w:val="ConsPlusTitle"/>
        <w:ind w:firstLine="709"/>
        <w:jc w:val="both"/>
        <w:outlineLvl w:val="1"/>
        <w:rPr>
          <w:rFonts w:ascii="Times New Roman" w:hAnsi="Times New Roman" w:cs="Times New Roman"/>
          <w:b w:val="0"/>
          <w:sz w:val="28"/>
          <w:szCs w:val="28"/>
        </w:rPr>
      </w:pPr>
      <w:r w:rsidRPr="00370835">
        <w:rPr>
          <w:rFonts w:ascii="Times New Roman" w:hAnsi="Times New Roman" w:cs="Times New Roman"/>
          <w:b w:val="0"/>
          <w:sz w:val="28"/>
          <w:szCs w:val="28"/>
        </w:rPr>
        <w:t>2.</w:t>
      </w:r>
      <w:r w:rsidR="00995D3F">
        <w:rPr>
          <w:rFonts w:ascii="Times New Roman" w:hAnsi="Times New Roman" w:cs="Times New Roman"/>
          <w:b w:val="0"/>
          <w:sz w:val="28"/>
          <w:szCs w:val="28"/>
        </w:rPr>
        <w:t>9.</w:t>
      </w:r>
      <w:r w:rsidRPr="00370835">
        <w:rPr>
          <w:rFonts w:ascii="Times New Roman" w:hAnsi="Times New Roman" w:cs="Times New Roman"/>
          <w:b w:val="0"/>
          <w:sz w:val="28"/>
          <w:szCs w:val="28"/>
        </w:rPr>
        <w:t xml:space="preserve"> «УИК» </w:t>
      </w:r>
      <w:r w:rsidR="00995D3F">
        <w:rPr>
          <w:rFonts w:ascii="Times New Roman" w:hAnsi="Times New Roman" w:cs="Times New Roman"/>
          <w:b w:val="0"/>
          <w:sz w:val="28"/>
          <w:szCs w:val="28"/>
        </w:rPr>
        <w:t>-</w:t>
      </w:r>
      <w:r w:rsidRPr="00370835">
        <w:rPr>
          <w:rFonts w:ascii="Times New Roman" w:hAnsi="Times New Roman" w:cs="Times New Roman"/>
          <w:b w:val="0"/>
          <w:sz w:val="28"/>
          <w:szCs w:val="28"/>
        </w:rPr>
        <w:t xml:space="preserve"> уникальный идентификационный код объекта, присваиваемый Системой.</w:t>
      </w:r>
    </w:p>
    <w:p w:rsidR="00E60BCC" w:rsidRDefault="00E60BCC" w:rsidP="00E60BCC">
      <w:pPr>
        <w:pStyle w:val="ConsPlusTitle"/>
        <w:ind w:firstLine="709"/>
        <w:jc w:val="both"/>
        <w:outlineLvl w:val="1"/>
        <w:rPr>
          <w:rFonts w:ascii="Times New Roman" w:hAnsi="Times New Roman" w:cs="Times New Roman"/>
          <w:b w:val="0"/>
          <w:bCs/>
          <w:sz w:val="28"/>
          <w:szCs w:val="28"/>
        </w:rPr>
      </w:pPr>
      <w:r w:rsidRPr="00370835">
        <w:rPr>
          <w:rFonts w:ascii="Times New Roman" w:hAnsi="Times New Roman" w:cs="Times New Roman"/>
          <w:b w:val="0"/>
          <w:sz w:val="28"/>
          <w:szCs w:val="28"/>
        </w:rPr>
        <w:t>2.</w:t>
      </w:r>
      <w:r w:rsidR="00995D3F">
        <w:rPr>
          <w:rFonts w:ascii="Times New Roman" w:hAnsi="Times New Roman" w:cs="Times New Roman"/>
          <w:b w:val="0"/>
          <w:sz w:val="28"/>
          <w:szCs w:val="28"/>
        </w:rPr>
        <w:t>10</w:t>
      </w:r>
      <w:r w:rsidRPr="00370835">
        <w:rPr>
          <w:rFonts w:ascii="Times New Roman" w:hAnsi="Times New Roman" w:cs="Times New Roman"/>
          <w:b w:val="0"/>
          <w:sz w:val="28"/>
          <w:szCs w:val="28"/>
        </w:rPr>
        <w:t>. «</w:t>
      </w:r>
      <w:r w:rsidRPr="00370835">
        <w:rPr>
          <w:rFonts w:ascii="Times New Roman" w:hAnsi="Times New Roman" w:cs="Times New Roman"/>
          <w:b w:val="0"/>
          <w:bCs/>
          <w:sz w:val="28"/>
          <w:szCs w:val="28"/>
        </w:rPr>
        <w:t xml:space="preserve">АВР» </w:t>
      </w:r>
      <w:r w:rsidR="00995D3F">
        <w:rPr>
          <w:rFonts w:ascii="Times New Roman" w:hAnsi="Times New Roman" w:cs="Times New Roman"/>
          <w:b w:val="0"/>
          <w:bCs/>
          <w:sz w:val="28"/>
          <w:szCs w:val="28"/>
        </w:rPr>
        <w:t>-</w:t>
      </w:r>
      <w:r w:rsidRPr="00370835">
        <w:rPr>
          <w:rFonts w:ascii="Times New Roman" w:hAnsi="Times New Roman" w:cs="Times New Roman"/>
          <w:b w:val="0"/>
          <w:bCs/>
          <w:sz w:val="28"/>
          <w:szCs w:val="28"/>
        </w:rPr>
        <w:t xml:space="preserve"> аварийно-восстановительные работы.</w:t>
      </w:r>
    </w:p>
    <w:p w:rsidR="00995D3F" w:rsidRDefault="00995D3F" w:rsidP="00E60BCC">
      <w:pPr>
        <w:pStyle w:val="ConsPlusTitle"/>
        <w:ind w:firstLine="709"/>
        <w:jc w:val="both"/>
        <w:outlineLvl w:val="1"/>
        <w:rPr>
          <w:rFonts w:ascii="Times New Roman" w:hAnsi="Times New Roman" w:cs="Times New Roman"/>
          <w:b w:val="0"/>
          <w:bCs/>
          <w:sz w:val="28"/>
          <w:szCs w:val="28"/>
        </w:rPr>
      </w:pPr>
    </w:p>
    <w:p w:rsidR="00E60BCC" w:rsidRPr="00370835" w:rsidRDefault="00E60BCC" w:rsidP="00E60BCC">
      <w:pPr>
        <w:pStyle w:val="ConsPlusTitle"/>
        <w:ind w:firstLine="709"/>
        <w:jc w:val="both"/>
        <w:outlineLvl w:val="1"/>
        <w:rPr>
          <w:rFonts w:ascii="Times New Roman" w:hAnsi="Times New Roman" w:cs="Times New Roman"/>
          <w:b w:val="0"/>
          <w:sz w:val="28"/>
          <w:szCs w:val="28"/>
        </w:rPr>
      </w:pPr>
    </w:p>
    <w:p w:rsidR="00E60BCC" w:rsidRPr="00370835" w:rsidRDefault="00E60BCC" w:rsidP="00950981">
      <w:pPr>
        <w:pStyle w:val="ConsPlusTitle"/>
        <w:numPr>
          <w:ilvl w:val="0"/>
          <w:numId w:val="27"/>
        </w:numPr>
        <w:ind w:left="0" w:firstLine="0"/>
        <w:jc w:val="center"/>
        <w:outlineLvl w:val="1"/>
        <w:rPr>
          <w:rFonts w:ascii="Times New Roman" w:hAnsi="Times New Roman" w:cs="Times New Roman"/>
          <w:sz w:val="28"/>
          <w:szCs w:val="28"/>
        </w:rPr>
      </w:pPr>
      <w:r w:rsidRPr="00370835">
        <w:rPr>
          <w:rFonts w:ascii="Times New Roman" w:hAnsi="Times New Roman" w:cs="Times New Roman"/>
          <w:sz w:val="28"/>
          <w:szCs w:val="28"/>
        </w:rPr>
        <w:t xml:space="preserve">Информационное взаимодействие </w:t>
      </w:r>
      <w:r w:rsidRPr="00370835">
        <w:rPr>
          <w:rFonts w:ascii="Times New Roman" w:hAnsi="Times New Roman" w:cs="Times New Roman"/>
          <w:sz w:val="28"/>
          <w:szCs w:val="28"/>
        </w:rPr>
        <w:br/>
      </w:r>
    </w:p>
    <w:p w:rsidR="00E60BCC" w:rsidRPr="00370835" w:rsidRDefault="00E60BCC" w:rsidP="00950981">
      <w:pPr>
        <w:pStyle w:val="a3"/>
        <w:numPr>
          <w:ilvl w:val="0"/>
          <w:numId w:val="1"/>
        </w:numPr>
        <w:spacing w:after="0" w:line="240" w:lineRule="auto"/>
        <w:jc w:val="both"/>
        <w:rPr>
          <w:rFonts w:ascii="Times New Roman" w:eastAsia="Times New Roman" w:hAnsi="Times New Roman" w:cs="Times New Roman"/>
          <w:vanish/>
          <w:sz w:val="28"/>
          <w:szCs w:val="28"/>
          <w:lang w:eastAsia="ru-RU"/>
        </w:rPr>
      </w:pPr>
    </w:p>
    <w:p w:rsidR="00E60BCC" w:rsidRPr="00370835" w:rsidRDefault="00E60BCC" w:rsidP="00950981">
      <w:pPr>
        <w:pStyle w:val="a3"/>
        <w:numPr>
          <w:ilvl w:val="0"/>
          <w:numId w:val="1"/>
        </w:numPr>
        <w:spacing w:after="0" w:line="240" w:lineRule="auto"/>
        <w:jc w:val="both"/>
        <w:rPr>
          <w:rFonts w:ascii="Times New Roman" w:eastAsia="Times New Roman" w:hAnsi="Times New Roman" w:cs="Times New Roman"/>
          <w:vanish/>
          <w:sz w:val="28"/>
          <w:szCs w:val="28"/>
          <w:lang w:eastAsia="ru-RU"/>
        </w:rPr>
      </w:pPr>
    </w:p>
    <w:p w:rsidR="00E60BCC" w:rsidRPr="00370835" w:rsidRDefault="00BA3EC5" w:rsidP="00950981">
      <w:pPr>
        <w:pStyle w:val="a3"/>
        <w:numPr>
          <w:ilvl w:val="1"/>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Оператор субъекта РФ осуществляет контроль достоверности и полноты предоставляемой в Систему </w:t>
      </w:r>
      <w:r w:rsidR="00E60BCC" w:rsidRPr="00370835">
        <w:rPr>
          <w:rFonts w:ascii="Times New Roman" w:eastAsia="Times New Roman" w:hAnsi="Times New Roman" w:cs="Times New Roman"/>
          <w:sz w:val="28"/>
          <w:szCs w:val="28"/>
          <w:lang w:eastAsia="ru-RU"/>
        </w:rPr>
        <w:t>МКА ЖКХ оперативной информации по авариям и инцидентам на</w:t>
      </w:r>
      <w:r>
        <w:rPr>
          <w:rFonts w:ascii="Times New Roman" w:eastAsia="Times New Roman" w:hAnsi="Times New Roman" w:cs="Times New Roman"/>
          <w:sz w:val="28"/>
          <w:szCs w:val="28"/>
          <w:lang w:eastAsia="ru-RU"/>
        </w:rPr>
        <w:t xml:space="preserve"> территории Челябинской области</w:t>
      </w:r>
      <w:r w:rsidR="00E60BCC" w:rsidRPr="00370835">
        <w:rPr>
          <w:rFonts w:ascii="Times New Roman" w:eastAsia="Times New Roman" w:hAnsi="Times New Roman" w:cs="Times New Roman"/>
          <w:sz w:val="28"/>
          <w:szCs w:val="28"/>
          <w:lang w:eastAsia="ru-RU"/>
        </w:rPr>
        <w:t xml:space="preserve">, а также иных данных, </w:t>
      </w:r>
      <w:r>
        <w:rPr>
          <w:rFonts w:ascii="Times New Roman" w:eastAsia="Times New Roman" w:hAnsi="Times New Roman" w:cs="Times New Roman"/>
          <w:sz w:val="28"/>
          <w:szCs w:val="28"/>
          <w:lang w:eastAsia="ru-RU"/>
        </w:rPr>
        <w:t>предусмотренных настоящим Регламентом</w:t>
      </w:r>
      <w:r w:rsidR="00E60BCC" w:rsidRPr="00370835">
        <w:rPr>
          <w:rFonts w:ascii="Times New Roman" w:eastAsia="Times New Roman" w:hAnsi="Times New Roman" w:cs="Times New Roman"/>
          <w:sz w:val="28"/>
          <w:szCs w:val="28"/>
          <w:lang w:eastAsia="ru-RU"/>
        </w:rPr>
        <w:t>.</w:t>
      </w:r>
    </w:p>
    <w:p w:rsidR="00625830" w:rsidRPr="00486A66" w:rsidRDefault="00B6317E" w:rsidP="00950981">
      <w:pPr>
        <w:pStyle w:val="a3"/>
        <w:numPr>
          <w:ilvl w:val="1"/>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 в</w:t>
      </w:r>
      <w:r w:rsidR="00E60BCC" w:rsidRPr="00370835">
        <w:rPr>
          <w:rFonts w:ascii="Times New Roman" w:eastAsia="Times New Roman" w:hAnsi="Times New Roman" w:cs="Times New Roman"/>
          <w:sz w:val="28"/>
          <w:szCs w:val="28"/>
          <w:lang w:eastAsia="ru-RU"/>
        </w:rPr>
        <w:t xml:space="preserve"> Систему МКА ЖКХ </w:t>
      </w:r>
      <w:r>
        <w:rPr>
          <w:rFonts w:ascii="Times New Roman" w:eastAsia="Times New Roman" w:hAnsi="Times New Roman" w:cs="Times New Roman"/>
          <w:sz w:val="28"/>
          <w:szCs w:val="28"/>
          <w:lang w:eastAsia="ru-RU"/>
        </w:rPr>
        <w:t xml:space="preserve"> оперативной информации по авариям инцидентам, объектам ЖКХ, а также планам мероприят</w:t>
      </w:r>
      <w:r w:rsidR="002E7E8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й по их уст</w:t>
      </w:r>
      <w:r w:rsidR="002E7E8D">
        <w:rPr>
          <w:rFonts w:ascii="Times New Roman" w:eastAsia="Times New Roman" w:hAnsi="Times New Roman" w:cs="Times New Roman"/>
          <w:sz w:val="28"/>
          <w:szCs w:val="28"/>
          <w:lang w:eastAsia="ru-RU"/>
        </w:rPr>
        <w:t>ранению осуществляется операторо</w:t>
      </w:r>
      <w:r>
        <w:rPr>
          <w:rFonts w:ascii="Times New Roman" w:eastAsia="Times New Roman" w:hAnsi="Times New Roman" w:cs="Times New Roman"/>
          <w:sz w:val="28"/>
          <w:szCs w:val="28"/>
          <w:lang w:eastAsia="ru-RU"/>
        </w:rPr>
        <w:t xml:space="preserve">м поставщика данных в порядке и в сроки, </w:t>
      </w:r>
      <w:r w:rsidRPr="00486A66">
        <w:rPr>
          <w:rFonts w:ascii="Times New Roman" w:eastAsia="Times New Roman" w:hAnsi="Times New Roman" w:cs="Times New Roman"/>
          <w:sz w:val="28"/>
          <w:szCs w:val="28"/>
          <w:lang w:eastAsia="ru-RU"/>
        </w:rPr>
        <w:t>предусмотренные Приложением 1 к настоящему Регламенту.</w:t>
      </w:r>
    </w:p>
    <w:p w:rsidR="00625830" w:rsidRDefault="00B6317E" w:rsidP="00950981">
      <w:pPr>
        <w:pStyle w:val="a3"/>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625830">
        <w:rPr>
          <w:rFonts w:ascii="Times New Roman" w:eastAsia="Times New Roman" w:hAnsi="Times New Roman" w:cs="Times New Roman"/>
          <w:sz w:val="28"/>
          <w:szCs w:val="28"/>
          <w:lang w:eastAsia="ru-RU"/>
        </w:rPr>
        <w:t xml:space="preserve"> </w:t>
      </w:r>
      <w:proofErr w:type="gramStart"/>
      <w:r w:rsidR="00625830" w:rsidRPr="00625830">
        <w:rPr>
          <w:rFonts w:ascii="Times New Roman" w:eastAsia="Times New Roman" w:hAnsi="Times New Roman" w:cs="Times New Roman"/>
          <w:sz w:val="28"/>
          <w:szCs w:val="28"/>
          <w:lang w:eastAsia="ru-RU"/>
        </w:rPr>
        <w:t xml:space="preserve">Оператор Субъекта РФ обеспечивает определение, изменение перечня Операторов поставщика данных в количестве и составе, обеспечивающим своевременное и полное внесение данных об авариях и инцидентах на объектах ЖКХ на территории всех муниципальных образований Челябинской области, а также их регистрацию в Системе МКА ЖКХ и предоставление им соответствующих прав на ввод информации в Систему МКА ЖКХ; </w:t>
      </w:r>
      <w:proofErr w:type="gramEnd"/>
    </w:p>
    <w:p w:rsidR="00E60BCC" w:rsidRDefault="00625830" w:rsidP="00950981">
      <w:pPr>
        <w:pStyle w:val="a3"/>
        <w:numPr>
          <w:ilvl w:val="1"/>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Операторов поставщиков данных формируется по форме, представленной в </w:t>
      </w:r>
      <w:r w:rsidRPr="00486A66">
        <w:rPr>
          <w:rFonts w:ascii="Times New Roman" w:eastAsia="Times New Roman" w:hAnsi="Times New Roman" w:cs="Times New Roman"/>
          <w:sz w:val="28"/>
          <w:szCs w:val="28"/>
          <w:lang w:eastAsia="ru-RU"/>
        </w:rPr>
        <w:t>Приложении 3 к настоящему Регламенту</w:t>
      </w:r>
      <w:r w:rsidR="00E60BCC" w:rsidRPr="00486A66">
        <w:rPr>
          <w:rFonts w:ascii="Times New Roman" w:eastAsia="Times New Roman" w:hAnsi="Times New Roman" w:cs="Times New Roman"/>
          <w:sz w:val="28"/>
          <w:szCs w:val="28"/>
          <w:lang w:eastAsia="ru-RU"/>
        </w:rPr>
        <w:t>.</w:t>
      </w:r>
    </w:p>
    <w:p w:rsidR="00E60BCC" w:rsidRPr="00370835" w:rsidRDefault="00E60BCC" w:rsidP="00E60BCC">
      <w:pPr>
        <w:pStyle w:val="ConsPlusTitle"/>
        <w:ind w:firstLine="709"/>
        <w:jc w:val="both"/>
        <w:outlineLvl w:val="1"/>
        <w:rPr>
          <w:rFonts w:ascii="Times New Roman" w:hAnsi="Times New Roman" w:cs="Times New Roman"/>
          <w:b w:val="0"/>
          <w:sz w:val="28"/>
          <w:szCs w:val="28"/>
        </w:rPr>
      </w:pPr>
    </w:p>
    <w:p w:rsidR="00E60BCC" w:rsidRPr="00370835" w:rsidRDefault="00E60BCC" w:rsidP="00950981">
      <w:pPr>
        <w:pStyle w:val="ConsPlusTitle"/>
        <w:numPr>
          <w:ilvl w:val="0"/>
          <w:numId w:val="27"/>
        </w:numPr>
        <w:ind w:left="0" w:firstLine="0"/>
        <w:jc w:val="center"/>
        <w:outlineLvl w:val="1"/>
        <w:rPr>
          <w:rFonts w:ascii="Times New Roman" w:hAnsi="Times New Roman" w:cs="Times New Roman"/>
          <w:sz w:val="28"/>
          <w:szCs w:val="28"/>
        </w:rPr>
      </w:pPr>
      <w:r w:rsidRPr="00370835">
        <w:rPr>
          <w:rFonts w:ascii="Times New Roman" w:hAnsi="Times New Roman" w:cs="Times New Roman"/>
          <w:sz w:val="28"/>
          <w:szCs w:val="28"/>
        </w:rPr>
        <w:t>Ввод, верификация, мониторинг и контроль внесения информации об авариях и инцидентах, объектах ЖКХ</w:t>
      </w:r>
    </w:p>
    <w:p w:rsidR="00E60BCC" w:rsidRPr="00370835" w:rsidRDefault="00E60BCC" w:rsidP="00E60BCC">
      <w:pPr>
        <w:pStyle w:val="ConsPlusTitle"/>
        <w:jc w:val="center"/>
        <w:outlineLvl w:val="1"/>
        <w:rPr>
          <w:rFonts w:ascii="Times New Roman" w:hAnsi="Times New Roman" w:cs="Times New Roman"/>
          <w:sz w:val="28"/>
          <w:szCs w:val="28"/>
        </w:rPr>
      </w:pPr>
    </w:p>
    <w:p w:rsidR="00E60BCC" w:rsidRPr="00370835" w:rsidRDefault="00E60BCC" w:rsidP="00E60BCC">
      <w:pPr>
        <w:pStyle w:val="a3"/>
        <w:widowControl w:val="0"/>
        <w:autoSpaceDE w:val="0"/>
        <w:autoSpaceDN w:val="0"/>
        <w:spacing w:after="0" w:line="240" w:lineRule="auto"/>
        <w:ind w:left="360"/>
        <w:contextualSpacing w:val="0"/>
        <w:jc w:val="both"/>
        <w:outlineLvl w:val="1"/>
        <w:rPr>
          <w:rFonts w:ascii="Times New Roman" w:eastAsia="Times New Roman" w:hAnsi="Times New Roman" w:cs="Times New Roman"/>
          <w:vanish/>
          <w:sz w:val="28"/>
          <w:szCs w:val="28"/>
          <w:lang w:eastAsia="ru-RU"/>
        </w:rPr>
      </w:pPr>
    </w:p>
    <w:p w:rsidR="00E60BCC" w:rsidRPr="00370835" w:rsidRDefault="00E60BCC" w:rsidP="00950981">
      <w:pPr>
        <w:pStyle w:val="ConsPlusNormal"/>
        <w:numPr>
          <w:ilvl w:val="1"/>
          <w:numId w:val="28"/>
        </w:numPr>
        <w:ind w:left="0" w:firstLine="709"/>
        <w:jc w:val="both"/>
        <w:outlineLvl w:val="1"/>
        <w:rPr>
          <w:rFonts w:ascii="Times New Roman" w:hAnsi="Times New Roman" w:cs="Times New Roman"/>
          <w:sz w:val="28"/>
          <w:szCs w:val="28"/>
        </w:rPr>
      </w:pPr>
      <w:r w:rsidRPr="00370835">
        <w:rPr>
          <w:rFonts w:ascii="Times New Roman" w:hAnsi="Times New Roman" w:cs="Times New Roman"/>
          <w:sz w:val="28"/>
          <w:szCs w:val="28"/>
        </w:rPr>
        <w:t xml:space="preserve">Фиксация информации об авариях и инцидентах на объектах ЖКХ производится по следующим основным параметрам (образец карточки события приведен </w:t>
      </w:r>
      <w:r w:rsidRPr="00486A66">
        <w:rPr>
          <w:rFonts w:ascii="Times New Roman" w:hAnsi="Times New Roman" w:cs="Times New Roman"/>
          <w:sz w:val="28"/>
          <w:szCs w:val="28"/>
        </w:rPr>
        <w:t>в Приложении № 4</w:t>
      </w:r>
      <w:r w:rsidR="00D62B96">
        <w:rPr>
          <w:rFonts w:ascii="Times New Roman" w:hAnsi="Times New Roman" w:cs="Times New Roman"/>
          <w:sz w:val="28"/>
          <w:szCs w:val="28"/>
        </w:rPr>
        <w:t xml:space="preserve"> к настоящему Регламенту</w:t>
      </w:r>
      <w:r w:rsidRPr="00370835">
        <w:rPr>
          <w:rFonts w:ascii="Times New Roman" w:hAnsi="Times New Roman" w:cs="Times New Roman"/>
          <w:sz w:val="28"/>
          <w:szCs w:val="28"/>
        </w:rPr>
        <w:t>):</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краткое описание события;</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сфера ЖКХ;</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дата и местное время возникновения аварии или инцидента</w:t>
      </w:r>
      <w:r w:rsidRPr="00370835">
        <w:rPr>
          <w:rFonts w:ascii="Times New Roman" w:hAnsi="Times New Roman" w:cs="Times New Roman"/>
          <w:sz w:val="28"/>
          <w:szCs w:val="28"/>
        </w:rPr>
        <w:br/>
        <w:t>(с автоматическим указанием московского времени);</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описание объекта, на котором произошла авария или инцидент</w:t>
      </w:r>
      <w:r w:rsidRPr="00370835">
        <w:rPr>
          <w:rFonts w:ascii="Times New Roman" w:hAnsi="Times New Roman" w:cs="Times New Roman"/>
          <w:sz w:val="28"/>
          <w:szCs w:val="28"/>
        </w:rPr>
        <w:br/>
        <w:t xml:space="preserve">(с возможностью выбора из реестра объектов), с указанием вида и типа объекта (образец справочника систем, видов и типов объектов приведен </w:t>
      </w:r>
      <w:r w:rsidRPr="00737D3F">
        <w:rPr>
          <w:rFonts w:ascii="Times New Roman" w:hAnsi="Times New Roman" w:cs="Times New Roman"/>
          <w:sz w:val="28"/>
          <w:szCs w:val="28"/>
        </w:rPr>
        <w:t>в Приложении № 5</w:t>
      </w:r>
      <w:r w:rsidR="0004170B">
        <w:rPr>
          <w:rFonts w:ascii="Times New Roman" w:hAnsi="Times New Roman" w:cs="Times New Roman"/>
          <w:sz w:val="28"/>
          <w:szCs w:val="28"/>
        </w:rPr>
        <w:t xml:space="preserve"> к настоящему Регламенту</w:t>
      </w:r>
      <w:r w:rsidRPr="00370835">
        <w:rPr>
          <w:rFonts w:ascii="Times New Roman" w:hAnsi="Times New Roman" w:cs="Times New Roman"/>
          <w:sz w:val="28"/>
          <w:szCs w:val="28"/>
        </w:rPr>
        <w:t>);</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адрес местоположения объекта (по справочнику Федеральной информационной адресной системы (далее – ФИАС), при наличии);</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координаты места аварии или инцидента (с указанием места на карте в Системе МКА ЖКХ или мобильном приложении Системы, при отсутствии ссылки </w:t>
      </w:r>
      <w:r w:rsidRPr="00370835">
        <w:rPr>
          <w:rFonts w:ascii="Times New Roman" w:hAnsi="Times New Roman" w:cs="Times New Roman"/>
          <w:sz w:val="28"/>
          <w:szCs w:val="28"/>
        </w:rPr>
        <w:lastRenderedPageBreak/>
        <w:t>на ФИАС);</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w:t>
      </w:r>
      <w:r w:rsidR="0004170B">
        <w:rPr>
          <w:rFonts w:ascii="Times New Roman" w:hAnsi="Times New Roman" w:cs="Times New Roman"/>
          <w:sz w:val="28"/>
          <w:szCs w:val="28"/>
        </w:rPr>
        <w:t>справочник</w:t>
      </w:r>
      <w:r w:rsidRPr="00370835">
        <w:rPr>
          <w:rFonts w:ascii="Times New Roman" w:hAnsi="Times New Roman" w:cs="Times New Roman"/>
          <w:sz w:val="28"/>
          <w:szCs w:val="28"/>
        </w:rPr>
        <w:t xml:space="preserve"> учетных признаков аварии и инцидентов на объектах жилищно-коммунального хозяйства приведен в </w:t>
      </w:r>
      <w:r w:rsidRPr="00737D3F">
        <w:rPr>
          <w:rFonts w:ascii="Times New Roman" w:hAnsi="Times New Roman" w:cs="Times New Roman"/>
          <w:sz w:val="28"/>
          <w:szCs w:val="28"/>
        </w:rPr>
        <w:t>Приложении № 6</w:t>
      </w:r>
      <w:r w:rsidR="0004170B">
        <w:rPr>
          <w:rFonts w:ascii="Times New Roman" w:hAnsi="Times New Roman" w:cs="Times New Roman"/>
          <w:sz w:val="28"/>
          <w:szCs w:val="28"/>
        </w:rPr>
        <w:t xml:space="preserve"> к настоящему Регламенту</w:t>
      </w:r>
      <w:r w:rsidRPr="00370835">
        <w:rPr>
          <w:rFonts w:ascii="Times New Roman" w:hAnsi="Times New Roman" w:cs="Times New Roman"/>
          <w:sz w:val="28"/>
          <w:szCs w:val="28"/>
        </w:rPr>
        <w:t>);</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погодные условия в месте аварии или инцидента;</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сведения об объеме полного или частичного ограничения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с указанием населенных пунктов, категории и количества потребителей, адресного списка домов;</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сведения о связанных ограничениях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вызванных возникшей аварийной ситуацией;</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фотографии места события;</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наименование собственника, эксплуатирующей организации, на объекте которого произошла авария или инцидент, их контактная информация;</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организация, должностные лица, ответственные за разработку и реализацию плана мероприятий по устранению аварии, их контактная информация;</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силы и средства, задействованные для проведения аварийно-восстановительных работ (далее – АВР), контактная информация диспетчерской, старшего должностного лица, ответственного за проведение работ на месте АВР;</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источник информации (фамилия, имя, отчество (последнее – при наличии), контакты).</w:t>
      </w:r>
    </w:p>
    <w:p w:rsidR="00E60BCC" w:rsidRPr="00370835" w:rsidRDefault="00E60BCC" w:rsidP="00950981">
      <w:pPr>
        <w:pStyle w:val="ConsPlusNormal"/>
        <w:numPr>
          <w:ilvl w:val="1"/>
          <w:numId w:val="28"/>
        </w:numPr>
        <w:ind w:left="0" w:firstLine="709"/>
        <w:jc w:val="both"/>
        <w:outlineLvl w:val="1"/>
        <w:rPr>
          <w:rFonts w:ascii="Times New Roman" w:hAnsi="Times New Roman" w:cs="Times New Roman"/>
          <w:sz w:val="28"/>
          <w:szCs w:val="28"/>
        </w:rPr>
      </w:pPr>
      <w:r w:rsidRPr="00370835">
        <w:rPr>
          <w:rFonts w:ascii="Times New Roman" w:hAnsi="Times New Roman" w:cs="Times New Roman"/>
          <w:sz w:val="28"/>
          <w:szCs w:val="28"/>
        </w:rPr>
        <w:t>Плановое приостановление или ограничение предоставления коммунальных услуг для проведения планово-профилактических и ремонтных работ не рассматриваются в качестве аварии или инцидента и учитываются в Системе</w:t>
      </w:r>
      <w:r w:rsidR="0004170B">
        <w:rPr>
          <w:rFonts w:ascii="Times New Roman" w:hAnsi="Times New Roman" w:cs="Times New Roman"/>
          <w:sz w:val="28"/>
          <w:szCs w:val="28"/>
        </w:rPr>
        <w:t xml:space="preserve"> МКА ЖКХ</w:t>
      </w:r>
      <w:r w:rsidRPr="00370835">
        <w:rPr>
          <w:rFonts w:ascii="Times New Roman" w:hAnsi="Times New Roman" w:cs="Times New Roman"/>
          <w:sz w:val="28"/>
          <w:szCs w:val="28"/>
        </w:rPr>
        <w:t xml:space="preserve"> 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E60BCC" w:rsidRPr="00370835" w:rsidRDefault="00E60BCC" w:rsidP="00950981">
      <w:pPr>
        <w:pStyle w:val="ConsPlusNormal"/>
        <w:numPr>
          <w:ilvl w:val="1"/>
          <w:numId w:val="28"/>
        </w:numPr>
        <w:ind w:left="0" w:firstLine="709"/>
        <w:jc w:val="both"/>
        <w:outlineLvl w:val="1"/>
        <w:rPr>
          <w:rFonts w:ascii="Times New Roman" w:hAnsi="Times New Roman" w:cs="Times New Roman"/>
          <w:sz w:val="28"/>
          <w:szCs w:val="28"/>
        </w:rPr>
      </w:pPr>
      <w:r w:rsidRPr="00370835">
        <w:rPr>
          <w:rFonts w:ascii="Times New Roman" w:hAnsi="Times New Roman" w:cs="Times New Roman"/>
          <w:sz w:val="28"/>
          <w:szCs w:val="28"/>
        </w:rPr>
        <w:t>Отсчет времени устранения аварий и инцидентов в Системе</w:t>
      </w:r>
      <w:r w:rsidR="0004170B">
        <w:rPr>
          <w:rFonts w:ascii="Times New Roman" w:hAnsi="Times New Roman" w:cs="Times New Roman"/>
          <w:sz w:val="28"/>
          <w:szCs w:val="28"/>
        </w:rPr>
        <w:t xml:space="preserve"> МКА ЖКХ</w:t>
      </w:r>
      <w:r w:rsidRPr="00370835">
        <w:rPr>
          <w:rFonts w:ascii="Times New Roman" w:hAnsi="Times New Roman" w:cs="Times New Roman"/>
          <w:sz w:val="28"/>
          <w:szCs w:val="28"/>
        </w:rPr>
        <w:t xml:space="preserve">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признаков аварии, текущее событие автоматически классифицируется как авария.</w:t>
      </w:r>
    </w:p>
    <w:p w:rsidR="00E60BCC" w:rsidRPr="00370835" w:rsidRDefault="00E60BCC" w:rsidP="00950981">
      <w:pPr>
        <w:pStyle w:val="ConsPlusNormal"/>
        <w:numPr>
          <w:ilvl w:val="1"/>
          <w:numId w:val="28"/>
        </w:numPr>
        <w:ind w:left="0" w:firstLine="709"/>
        <w:jc w:val="both"/>
        <w:outlineLvl w:val="1"/>
        <w:rPr>
          <w:rFonts w:ascii="Times New Roman" w:hAnsi="Times New Roman" w:cs="Times New Roman"/>
          <w:sz w:val="28"/>
          <w:szCs w:val="28"/>
        </w:rPr>
      </w:pPr>
      <w:r w:rsidRPr="00370835">
        <w:rPr>
          <w:rFonts w:ascii="Times New Roman" w:hAnsi="Times New Roman" w:cs="Times New Roman"/>
          <w:sz w:val="28"/>
          <w:szCs w:val="28"/>
        </w:rPr>
        <w:t>В случае</w:t>
      </w:r>
      <w:proofErr w:type="gramStart"/>
      <w:r w:rsidRPr="00370835">
        <w:rPr>
          <w:rFonts w:ascii="Times New Roman" w:hAnsi="Times New Roman" w:cs="Times New Roman"/>
          <w:sz w:val="28"/>
          <w:szCs w:val="28"/>
        </w:rPr>
        <w:t>,</w:t>
      </w:r>
      <w:proofErr w:type="gramEnd"/>
      <w:r w:rsidRPr="00370835">
        <w:rPr>
          <w:rFonts w:ascii="Times New Roman" w:hAnsi="Times New Roman" w:cs="Times New Roman"/>
          <w:sz w:val="28"/>
          <w:szCs w:val="28"/>
        </w:rPr>
        <w:t xml:space="preserve"> если в связи с последствиями произошедшей аварии либо иных нарушений на объекте (объектах) ЖКХ органом местного самоуправления было принято решение о введении режима чрезвычайной ситуации, </w:t>
      </w:r>
      <w:r w:rsidR="0004170B">
        <w:rPr>
          <w:rFonts w:ascii="Times New Roman" w:hAnsi="Times New Roman" w:cs="Times New Roman"/>
          <w:sz w:val="28"/>
          <w:szCs w:val="28"/>
        </w:rPr>
        <w:t xml:space="preserve">фиксация данной информации производится по параметрам, предусмотренным в образце карточки учета информации о введении режимов чрезвычайной ситуации </w:t>
      </w:r>
      <w:r w:rsidRPr="00370835">
        <w:rPr>
          <w:rFonts w:ascii="Times New Roman" w:hAnsi="Times New Roman" w:cs="Times New Roman"/>
          <w:sz w:val="28"/>
          <w:szCs w:val="28"/>
        </w:rPr>
        <w:t xml:space="preserve">в связи с аварией (авариями) на объектах ЖКХ </w:t>
      </w:r>
      <w:r w:rsidR="0004170B">
        <w:rPr>
          <w:rFonts w:ascii="Times New Roman" w:hAnsi="Times New Roman" w:cs="Times New Roman"/>
          <w:sz w:val="28"/>
          <w:szCs w:val="28"/>
        </w:rPr>
        <w:t>(</w:t>
      </w:r>
      <w:r w:rsidRPr="00737D3F">
        <w:rPr>
          <w:rFonts w:ascii="Times New Roman" w:hAnsi="Times New Roman" w:cs="Times New Roman"/>
          <w:sz w:val="28"/>
          <w:szCs w:val="28"/>
        </w:rPr>
        <w:t>Приложении № 7</w:t>
      </w:r>
      <w:r w:rsidRPr="00370835">
        <w:rPr>
          <w:rFonts w:ascii="Times New Roman" w:hAnsi="Times New Roman" w:cs="Times New Roman"/>
          <w:sz w:val="28"/>
          <w:szCs w:val="28"/>
        </w:rPr>
        <w:t xml:space="preserve"> к </w:t>
      </w:r>
      <w:r w:rsidR="0004170B">
        <w:rPr>
          <w:rFonts w:ascii="Times New Roman" w:hAnsi="Times New Roman" w:cs="Times New Roman"/>
          <w:sz w:val="28"/>
          <w:szCs w:val="28"/>
        </w:rPr>
        <w:t>настоящему Регламенту</w:t>
      </w:r>
      <w:r w:rsidRPr="00370835">
        <w:rPr>
          <w:rFonts w:ascii="Times New Roman" w:hAnsi="Times New Roman" w:cs="Times New Roman"/>
          <w:sz w:val="28"/>
          <w:szCs w:val="28"/>
        </w:rPr>
        <w:t>).</w:t>
      </w:r>
    </w:p>
    <w:p w:rsidR="00E60BCC" w:rsidRPr="00370835" w:rsidRDefault="00E60BCC" w:rsidP="00950981">
      <w:pPr>
        <w:pStyle w:val="ConsPlusNormal"/>
        <w:numPr>
          <w:ilvl w:val="1"/>
          <w:numId w:val="28"/>
        </w:numPr>
        <w:ind w:left="0" w:firstLine="709"/>
        <w:jc w:val="both"/>
        <w:outlineLvl w:val="1"/>
        <w:rPr>
          <w:rFonts w:ascii="Times New Roman" w:hAnsi="Times New Roman" w:cs="Times New Roman"/>
          <w:sz w:val="28"/>
          <w:szCs w:val="28"/>
        </w:rPr>
      </w:pPr>
      <w:r w:rsidRPr="00370835">
        <w:rPr>
          <w:rFonts w:ascii="Times New Roman" w:hAnsi="Times New Roman" w:cs="Times New Roman"/>
          <w:sz w:val="28"/>
          <w:szCs w:val="28"/>
        </w:rPr>
        <w:t xml:space="preserve">Формирование планов мероприятий по устранению аварий, контроль реализации таких мероприятий осуществляется по следующим параметрам (образец карточки </w:t>
      </w:r>
      <w:r w:rsidRPr="00370835">
        <w:rPr>
          <w:rFonts w:ascii="Times New Roman" w:hAnsi="Times New Roman" w:cs="Times New Roman"/>
          <w:bCs/>
          <w:sz w:val="28"/>
          <w:szCs w:val="28"/>
        </w:rPr>
        <w:t xml:space="preserve">учета информации о планах мероприятий по ликвидации последствий аварии или инцидента на объектах жилищно-коммунального хозяйства и их </w:t>
      </w:r>
      <w:r w:rsidRPr="00370835">
        <w:rPr>
          <w:rFonts w:ascii="Times New Roman" w:hAnsi="Times New Roman" w:cs="Times New Roman"/>
          <w:bCs/>
          <w:sz w:val="28"/>
          <w:szCs w:val="28"/>
        </w:rPr>
        <w:lastRenderedPageBreak/>
        <w:t>исполнению</w:t>
      </w:r>
      <w:r w:rsidRPr="00370835">
        <w:rPr>
          <w:rFonts w:ascii="Times New Roman" w:hAnsi="Times New Roman" w:cs="Times New Roman"/>
          <w:b/>
          <w:sz w:val="28"/>
          <w:szCs w:val="28"/>
        </w:rPr>
        <w:t xml:space="preserve"> </w:t>
      </w:r>
      <w:r w:rsidRPr="00370835">
        <w:rPr>
          <w:rFonts w:ascii="Times New Roman" w:hAnsi="Times New Roman" w:cs="Times New Roman"/>
          <w:sz w:val="28"/>
          <w:szCs w:val="28"/>
        </w:rPr>
        <w:t xml:space="preserve">приведен в </w:t>
      </w:r>
      <w:r w:rsidRPr="007B7F26">
        <w:rPr>
          <w:rFonts w:ascii="Times New Roman" w:hAnsi="Times New Roman" w:cs="Times New Roman"/>
          <w:sz w:val="28"/>
          <w:szCs w:val="28"/>
        </w:rPr>
        <w:t xml:space="preserve">Приложении № 8 </w:t>
      </w:r>
      <w:r w:rsidR="0004170B" w:rsidRPr="007B7F26">
        <w:rPr>
          <w:rFonts w:ascii="Times New Roman" w:hAnsi="Times New Roman" w:cs="Times New Roman"/>
          <w:sz w:val="28"/>
          <w:szCs w:val="28"/>
        </w:rPr>
        <w:t>к настоящему</w:t>
      </w:r>
      <w:r w:rsidR="0004170B">
        <w:rPr>
          <w:rFonts w:ascii="Times New Roman" w:hAnsi="Times New Roman" w:cs="Times New Roman"/>
          <w:sz w:val="28"/>
          <w:szCs w:val="28"/>
        </w:rPr>
        <w:t xml:space="preserve"> Регламенту</w:t>
      </w:r>
      <w:r w:rsidRPr="00370835">
        <w:rPr>
          <w:rFonts w:ascii="Times New Roman" w:hAnsi="Times New Roman" w:cs="Times New Roman"/>
          <w:sz w:val="28"/>
          <w:szCs w:val="28"/>
        </w:rPr>
        <w:t>):</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наименование и состав мероприятия;</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ответственные за проведение мероприятия лица;</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сумма и источники финансирования мероприятия;</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первоначально установленный плановый срок проведения мероприятия;</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плановый срок проведения мероприятия с учетом изменений;</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текущий статус проведения мероприятия;</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дата и время последнего определения статуса мероприятия;</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источник информации (фамилия, имя, отчество (последнее – при наличии), контакты).</w:t>
      </w:r>
    </w:p>
    <w:p w:rsidR="00E60BCC" w:rsidRPr="00370835" w:rsidRDefault="00E60BCC" w:rsidP="00950981">
      <w:pPr>
        <w:pStyle w:val="ConsPlusNormal"/>
        <w:numPr>
          <w:ilvl w:val="1"/>
          <w:numId w:val="28"/>
        </w:numPr>
        <w:ind w:left="0" w:firstLine="709"/>
        <w:jc w:val="both"/>
        <w:outlineLvl w:val="1"/>
        <w:rPr>
          <w:rFonts w:ascii="Times New Roman" w:hAnsi="Times New Roman" w:cs="Times New Roman"/>
          <w:sz w:val="28"/>
          <w:szCs w:val="28"/>
        </w:rPr>
      </w:pPr>
      <w:r w:rsidRPr="00370835">
        <w:rPr>
          <w:rFonts w:ascii="Times New Roman" w:hAnsi="Times New Roman" w:cs="Times New Roman"/>
          <w:sz w:val="28"/>
          <w:szCs w:val="28"/>
        </w:rPr>
        <w:t xml:space="preserve">Форматы данных, используемые при автоматизированном информационном обмене об авариях и инцидентах на объектах жилищно-коммунального хозяйства, устанавливаются Оператором Системы. </w:t>
      </w:r>
    </w:p>
    <w:p w:rsidR="00E60BCC" w:rsidRPr="00370835" w:rsidRDefault="00BC00E8" w:rsidP="00950981">
      <w:pPr>
        <w:pStyle w:val="ConsPlusNormal"/>
        <w:numPr>
          <w:ilvl w:val="1"/>
          <w:numId w:val="28"/>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Ввод данных</w:t>
      </w:r>
      <w:r w:rsidR="00E60BCC" w:rsidRPr="00370835">
        <w:rPr>
          <w:rFonts w:ascii="Times New Roman" w:hAnsi="Times New Roman" w:cs="Times New Roman"/>
          <w:sz w:val="28"/>
          <w:szCs w:val="28"/>
        </w:rPr>
        <w:t xml:space="preserve"> о дате начала и окончания отопительного периода в отношении производится</w:t>
      </w:r>
      <w:r w:rsidR="00B131C3">
        <w:rPr>
          <w:rFonts w:ascii="Times New Roman" w:hAnsi="Times New Roman" w:cs="Times New Roman"/>
          <w:sz w:val="28"/>
          <w:szCs w:val="28"/>
        </w:rPr>
        <w:t xml:space="preserve"> с указанием реквизитов нормативного правового акта о начале (окончании) отопительного периода</w:t>
      </w:r>
      <w:r w:rsidR="00E60BCC" w:rsidRPr="00370835">
        <w:rPr>
          <w:rFonts w:ascii="Times New Roman" w:hAnsi="Times New Roman" w:cs="Times New Roman"/>
          <w:sz w:val="28"/>
          <w:szCs w:val="28"/>
        </w:rPr>
        <w:t xml:space="preserve"> (образец карточки учета сроков </w:t>
      </w:r>
      <w:proofErr w:type="gramStart"/>
      <w:r w:rsidR="00E60BCC" w:rsidRPr="00370835">
        <w:rPr>
          <w:rFonts w:ascii="Times New Roman" w:hAnsi="Times New Roman" w:cs="Times New Roman"/>
          <w:sz w:val="28"/>
          <w:szCs w:val="28"/>
        </w:rPr>
        <w:t>начала</w:t>
      </w:r>
      <w:proofErr w:type="gramEnd"/>
      <w:r w:rsidR="00E60BCC" w:rsidRPr="00370835">
        <w:rPr>
          <w:rFonts w:ascii="Times New Roman" w:hAnsi="Times New Roman" w:cs="Times New Roman"/>
          <w:sz w:val="28"/>
          <w:szCs w:val="28"/>
        </w:rPr>
        <w:t xml:space="preserve"> и завершения отопительного сезона приведен в </w:t>
      </w:r>
      <w:r w:rsidR="00E60BCC" w:rsidRPr="007B7F26">
        <w:rPr>
          <w:rFonts w:ascii="Times New Roman" w:hAnsi="Times New Roman" w:cs="Times New Roman"/>
          <w:sz w:val="28"/>
          <w:szCs w:val="28"/>
        </w:rPr>
        <w:t>Приложении № 9</w:t>
      </w:r>
      <w:r w:rsidR="00E60BCC" w:rsidRPr="00370835">
        <w:rPr>
          <w:rFonts w:ascii="Times New Roman" w:hAnsi="Times New Roman" w:cs="Times New Roman"/>
          <w:sz w:val="28"/>
          <w:szCs w:val="28"/>
        </w:rPr>
        <w:t xml:space="preserve"> к </w:t>
      </w:r>
      <w:r w:rsidR="00B131C3">
        <w:rPr>
          <w:rFonts w:ascii="Times New Roman" w:hAnsi="Times New Roman" w:cs="Times New Roman"/>
          <w:sz w:val="28"/>
          <w:szCs w:val="28"/>
        </w:rPr>
        <w:t>настоящему Регламенту</w:t>
      </w:r>
      <w:r w:rsidR="00E60BCC" w:rsidRPr="00370835">
        <w:rPr>
          <w:rFonts w:ascii="Times New Roman" w:hAnsi="Times New Roman" w:cs="Times New Roman"/>
          <w:sz w:val="28"/>
          <w:szCs w:val="28"/>
        </w:rPr>
        <w:t xml:space="preserve">). </w:t>
      </w:r>
    </w:p>
    <w:p w:rsidR="00E60BCC" w:rsidRPr="00370835" w:rsidRDefault="00E60BCC" w:rsidP="00950981">
      <w:pPr>
        <w:pStyle w:val="ConsPlusNormal"/>
        <w:numPr>
          <w:ilvl w:val="1"/>
          <w:numId w:val="28"/>
        </w:numPr>
        <w:ind w:left="0" w:firstLine="709"/>
        <w:jc w:val="both"/>
        <w:outlineLvl w:val="1"/>
        <w:rPr>
          <w:rFonts w:ascii="Times New Roman" w:hAnsi="Times New Roman" w:cs="Times New Roman"/>
          <w:bCs/>
          <w:sz w:val="28"/>
          <w:szCs w:val="28"/>
        </w:rPr>
      </w:pPr>
      <w:r w:rsidRPr="00370835">
        <w:rPr>
          <w:rFonts w:ascii="Times New Roman" w:hAnsi="Times New Roman" w:cs="Times New Roman"/>
          <w:sz w:val="28"/>
          <w:szCs w:val="28"/>
        </w:rPr>
        <w:t xml:space="preserve">Оператором Системы осуществляется ведение и актуализация справочника муниципальных образований, а также обеспечение преемственности данных при его актуализации. </w:t>
      </w:r>
    </w:p>
    <w:p w:rsidR="00E60BCC" w:rsidRPr="00370835" w:rsidRDefault="00E60BCC" w:rsidP="00950981">
      <w:pPr>
        <w:pStyle w:val="ConsPlusNormal"/>
        <w:numPr>
          <w:ilvl w:val="1"/>
          <w:numId w:val="28"/>
        </w:numPr>
        <w:ind w:left="0" w:firstLine="709"/>
        <w:jc w:val="both"/>
        <w:outlineLvl w:val="1"/>
        <w:rPr>
          <w:rFonts w:ascii="Times New Roman" w:hAnsi="Times New Roman" w:cs="Times New Roman"/>
          <w:sz w:val="28"/>
          <w:szCs w:val="28"/>
        </w:rPr>
      </w:pPr>
      <w:r w:rsidRPr="00370835">
        <w:rPr>
          <w:rFonts w:ascii="Times New Roman" w:hAnsi="Times New Roman" w:cs="Times New Roman"/>
          <w:sz w:val="28"/>
          <w:szCs w:val="28"/>
        </w:rPr>
        <w:t>Формирование базы данных объектов ЖКХ</w:t>
      </w:r>
      <w:r w:rsidR="004D06FF">
        <w:rPr>
          <w:rFonts w:ascii="Times New Roman" w:hAnsi="Times New Roman" w:cs="Times New Roman"/>
          <w:sz w:val="28"/>
          <w:szCs w:val="28"/>
        </w:rPr>
        <w:t>,</w:t>
      </w:r>
      <w:r w:rsidRPr="00370835">
        <w:rPr>
          <w:rFonts w:ascii="Times New Roman" w:hAnsi="Times New Roman" w:cs="Times New Roman"/>
          <w:sz w:val="28"/>
          <w:szCs w:val="28"/>
        </w:rPr>
        <w:t xml:space="preserve"> в том числе с высоким уровнем риска возникновения аварийных ситуаций, осуществляется путем </w:t>
      </w:r>
      <w:proofErr w:type="gramStart"/>
      <w:r w:rsidRPr="00370835">
        <w:rPr>
          <w:rFonts w:ascii="Times New Roman" w:hAnsi="Times New Roman" w:cs="Times New Roman"/>
          <w:sz w:val="28"/>
          <w:szCs w:val="28"/>
        </w:rPr>
        <w:t>внесения</w:t>
      </w:r>
      <w:proofErr w:type="gramEnd"/>
      <w:r w:rsidRPr="00370835">
        <w:rPr>
          <w:rFonts w:ascii="Times New Roman" w:hAnsi="Times New Roman" w:cs="Times New Roman"/>
          <w:sz w:val="28"/>
          <w:szCs w:val="28"/>
        </w:rPr>
        <w:t xml:space="preserve"> в Систему</w:t>
      </w:r>
      <w:r w:rsidR="004D06FF">
        <w:rPr>
          <w:rFonts w:ascii="Times New Roman" w:hAnsi="Times New Roman" w:cs="Times New Roman"/>
          <w:sz w:val="28"/>
          <w:szCs w:val="28"/>
        </w:rPr>
        <w:t xml:space="preserve"> МКА ЖКХ</w:t>
      </w:r>
      <w:r w:rsidRPr="00370835">
        <w:rPr>
          <w:rFonts w:ascii="Times New Roman" w:hAnsi="Times New Roman" w:cs="Times New Roman"/>
          <w:sz w:val="28"/>
          <w:szCs w:val="28"/>
        </w:rPr>
        <w:t xml:space="preserve"> следующих сведений (образцы карточек</w:t>
      </w:r>
      <w:r w:rsidRPr="00370835">
        <w:rPr>
          <w:rFonts w:ascii="Times New Roman" w:hAnsi="Times New Roman" w:cs="Times New Roman"/>
          <w:b/>
          <w:sz w:val="28"/>
          <w:szCs w:val="28"/>
        </w:rPr>
        <w:t xml:space="preserve"> </w:t>
      </w:r>
      <w:r w:rsidRPr="00370835">
        <w:rPr>
          <w:rFonts w:ascii="Times New Roman" w:hAnsi="Times New Roman" w:cs="Times New Roman"/>
          <w:bCs/>
          <w:sz w:val="28"/>
          <w:szCs w:val="28"/>
        </w:rPr>
        <w:t xml:space="preserve">объекта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а также для сферы эксплуатации жилищного фонда </w:t>
      </w:r>
      <w:r w:rsidRPr="00AB525B">
        <w:rPr>
          <w:rFonts w:ascii="Times New Roman" w:hAnsi="Times New Roman" w:cs="Times New Roman"/>
          <w:sz w:val="28"/>
          <w:szCs w:val="28"/>
        </w:rPr>
        <w:t>приведены в Приложениях № 10 и 11</w:t>
      </w:r>
      <w:r w:rsidRPr="00370835">
        <w:rPr>
          <w:rFonts w:ascii="Times New Roman" w:hAnsi="Times New Roman" w:cs="Times New Roman"/>
          <w:sz w:val="28"/>
          <w:szCs w:val="28"/>
        </w:rPr>
        <w:t xml:space="preserve"> к </w:t>
      </w:r>
      <w:r w:rsidR="004D06FF">
        <w:rPr>
          <w:rFonts w:ascii="Times New Roman" w:hAnsi="Times New Roman" w:cs="Times New Roman"/>
          <w:sz w:val="28"/>
          <w:szCs w:val="28"/>
        </w:rPr>
        <w:t>настоящему Регламенту</w:t>
      </w:r>
      <w:r w:rsidRPr="00370835">
        <w:rPr>
          <w:rFonts w:ascii="Times New Roman" w:hAnsi="Times New Roman" w:cs="Times New Roman"/>
          <w:sz w:val="28"/>
          <w:szCs w:val="28"/>
        </w:rPr>
        <w:t>):</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о единичном объекте, на котором произошла авария или инцидент (при однократном возникновении аварии или инцидента на объектах коммунальной системы в течение установленного отчетного периода);</w:t>
      </w:r>
    </w:p>
    <w:p w:rsidR="00E60BCC" w:rsidRPr="00370835" w:rsidRDefault="00E60BCC" w:rsidP="00950981">
      <w:pPr>
        <w:pStyle w:val="ConsPlusNormal"/>
        <w:numPr>
          <w:ilvl w:val="0"/>
          <w:numId w:val="2"/>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о</w:t>
      </w:r>
      <w:r w:rsidR="00B75F84">
        <w:rPr>
          <w:rFonts w:ascii="Times New Roman" w:hAnsi="Times New Roman" w:cs="Times New Roman"/>
          <w:sz w:val="28"/>
          <w:szCs w:val="28"/>
        </w:rPr>
        <w:t>бо</w:t>
      </w:r>
      <w:r w:rsidRPr="00370835">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 </w:t>
      </w:r>
    </w:p>
    <w:p w:rsidR="00E60BCC" w:rsidRPr="00370835" w:rsidRDefault="00E60BCC" w:rsidP="00950981">
      <w:pPr>
        <w:pStyle w:val="ConsPlusNormal"/>
        <w:numPr>
          <w:ilvl w:val="1"/>
          <w:numId w:val="28"/>
        </w:numPr>
        <w:ind w:left="0" w:firstLine="709"/>
        <w:jc w:val="both"/>
        <w:outlineLvl w:val="1"/>
        <w:rPr>
          <w:rFonts w:ascii="Times New Roman" w:hAnsi="Times New Roman" w:cs="Times New Roman"/>
          <w:sz w:val="28"/>
          <w:szCs w:val="28"/>
        </w:rPr>
      </w:pPr>
      <w:proofErr w:type="gramStart"/>
      <w:r w:rsidRPr="00370835">
        <w:rPr>
          <w:rFonts w:ascii="Times New Roman" w:hAnsi="Times New Roman" w:cs="Times New Roman"/>
          <w:sz w:val="28"/>
          <w:szCs w:val="28"/>
        </w:rPr>
        <w:t xml:space="preserve">В случае возникновения события в сфере эксплуатации жилищного фонда, подпадающего под категорию «Природные явления, повлекшие разрушение и (или) невозможность эксплуатации жилого фонда (природные пожары, наводнения, паводки, подтопления и т.д.», формирование базы данных объектов не производится. </w:t>
      </w:r>
      <w:proofErr w:type="gramEnd"/>
    </w:p>
    <w:p w:rsidR="00E60BCC" w:rsidRPr="00370835" w:rsidRDefault="006D4C8B" w:rsidP="00950981">
      <w:pPr>
        <w:pStyle w:val="ConsPlusNormal"/>
        <w:numPr>
          <w:ilvl w:val="1"/>
          <w:numId w:val="28"/>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Оператор системы по запросу оператора Субъекта РФ направляет </w:t>
      </w:r>
      <w:r>
        <w:rPr>
          <w:rFonts w:ascii="Times New Roman" w:hAnsi="Times New Roman" w:cs="Times New Roman"/>
          <w:sz w:val="28"/>
          <w:szCs w:val="28"/>
        </w:rPr>
        <w:lastRenderedPageBreak/>
        <w:t xml:space="preserve">данные о фактах, произошедших за истекшие сутки аварий и инцидентов, плановых отключений и их текущем статусе, с описанием причины корректировки </w:t>
      </w:r>
      <w:r w:rsidR="00517B51">
        <w:rPr>
          <w:rFonts w:ascii="Times New Roman" w:hAnsi="Times New Roman" w:cs="Times New Roman"/>
          <w:sz w:val="28"/>
          <w:szCs w:val="28"/>
        </w:rPr>
        <w:t xml:space="preserve">на электронный адрес </w:t>
      </w:r>
      <w:proofErr w:type="spellStart"/>
      <w:r w:rsidR="00517B51">
        <w:rPr>
          <w:rFonts w:ascii="Times New Roman" w:hAnsi="Times New Roman" w:cs="Times New Roman"/>
          <w:sz w:val="28"/>
          <w:szCs w:val="28"/>
          <w:lang w:val="en-US"/>
        </w:rPr>
        <w:t>ais</w:t>
      </w:r>
      <w:proofErr w:type="spellEnd"/>
      <w:r w:rsidR="00517B51" w:rsidRPr="00517B51">
        <w:rPr>
          <w:rFonts w:ascii="Times New Roman" w:hAnsi="Times New Roman" w:cs="Times New Roman"/>
          <w:sz w:val="28"/>
          <w:szCs w:val="28"/>
        </w:rPr>
        <w:t>_</w:t>
      </w:r>
      <w:r w:rsidR="00517B51">
        <w:rPr>
          <w:rFonts w:ascii="Times New Roman" w:hAnsi="Times New Roman" w:cs="Times New Roman"/>
          <w:sz w:val="28"/>
          <w:szCs w:val="28"/>
          <w:lang w:val="en-US"/>
        </w:rPr>
        <w:t>incident</w:t>
      </w:r>
      <w:r w:rsidR="00517B51" w:rsidRPr="00517B51">
        <w:rPr>
          <w:rFonts w:ascii="Times New Roman" w:hAnsi="Times New Roman" w:cs="Times New Roman"/>
          <w:sz w:val="28"/>
          <w:szCs w:val="28"/>
        </w:rPr>
        <w:t>@</w:t>
      </w:r>
      <w:proofErr w:type="spellStart"/>
      <w:r w:rsidR="00517B51">
        <w:rPr>
          <w:rFonts w:ascii="Times New Roman" w:hAnsi="Times New Roman" w:cs="Times New Roman"/>
          <w:sz w:val="28"/>
          <w:szCs w:val="28"/>
          <w:lang w:val="en-US"/>
        </w:rPr>
        <w:t>fondgkh</w:t>
      </w:r>
      <w:proofErr w:type="spellEnd"/>
      <w:r w:rsidR="00E60BCC" w:rsidRPr="00370835">
        <w:rPr>
          <w:rFonts w:ascii="Times New Roman" w:hAnsi="Times New Roman" w:cs="Times New Roman"/>
          <w:sz w:val="28"/>
          <w:szCs w:val="28"/>
        </w:rPr>
        <w:t xml:space="preserve">. </w:t>
      </w:r>
    </w:p>
    <w:p w:rsidR="00517B51" w:rsidRPr="00370835" w:rsidRDefault="00517B51" w:rsidP="00950981">
      <w:pPr>
        <w:pStyle w:val="ConsPlusNormal"/>
        <w:numPr>
          <w:ilvl w:val="1"/>
          <w:numId w:val="28"/>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Уникальный идентификационный код присваивается объекту ЖКХ автоматически при создании Поставщиком данных карточки объекта в системе МКА ЖКХ.</w:t>
      </w:r>
    </w:p>
    <w:p w:rsidR="00E60BCC" w:rsidRPr="00370835" w:rsidRDefault="00E60BCC" w:rsidP="00E60BCC">
      <w:pPr>
        <w:pStyle w:val="ConsPlusTitle"/>
        <w:ind w:firstLine="709"/>
        <w:jc w:val="both"/>
        <w:outlineLvl w:val="1"/>
        <w:rPr>
          <w:rFonts w:ascii="Times New Roman" w:hAnsi="Times New Roman" w:cs="Times New Roman"/>
          <w:b w:val="0"/>
          <w:sz w:val="28"/>
          <w:szCs w:val="28"/>
        </w:rPr>
      </w:pPr>
    </w:p>
    <w:p w:rsidR="00E60BCC" w:rsidRPr="00370835" w:rsidRDefault="00E60BCC" w:rsidP="00E60BCC">
      <w:pPr>
        <w:pStyle w:val="ConsPlusNormal"/>
        <w:jc w:val="both"/>
        <w:outlineLvl w:val="1"/>
        <w:rPr>
          <w:rFonts w:ascii="Times New Roman" w:hAnsi="Times New Roman" w:cs="Times New Roman"/>
          <w:sz w:val="28"/>
          <w:szCs w:val="28"/>
        </w:rPr>
      </w:pPr>
    </w:p>
    <w:p w:rsidR="00E60BCC" w:rsidRPr="00370835" w:rsidRDefault="00E60BCC" w:rsidP="00E60BCC">
      <w:pPr>
        <w:pStyle w:val="ConsPlusNormal"/>
        <w:jc w:val="both"/>
        <w:outlineLvl w:val="1"/>
        <w:rPr>
          <w:rFonts w:ascii="Times New Roman" w:hAnsi="Times New Roman" w:cs="Times New Roman"/>
          <w:sz w:val="28"/>
          <w:szCs w:val="28"/>
        </w:rPr>
      </w:pPr>
    </w:p>
    <w:p w:rsidR="00E60BCC" w:rsidRPr="00370835" w:rsidRDefault="00E60BCC" w:rsidP="00E60BCC">
      <w:pPr>
        <w:pStyle w:val="ConsPlusNormal"/>
        <w:jc w:val="both"/>
        <w:outlineLvl w:val="1"/>
        <w:rPr>
          <w:rFonts w:ascii="Times New Roman" w:hAnsi="Times New Roman" w:cs="Times New Roman"/>
          <w:sz w:val="28"/>
          <w:szCs w:val="28"/>
        </w:rPr>
      </w:pPr>
    </w:p>
    <w:p w:rsidR="00220476" w:rsidRDefault="00220476" w:rsidP="00E60BCC">
      <w:pPr>
        <w:pStyle w:val="ConsPlusNormal"/>
        <w:jc w:val="both"/>
        <w:outlineLvl w:val="1"/>
        <w:rPr>
          <w:rFonts w:ascii="Times New Roman" w:hAnsi="Times New Roman" w:cs="Times New Roman"/>
          <w:sz w:val="28"/>
          <w:szCs w:val="28"/>
        </w:rPr>
        <w:sectPr w:rsidR="00220476" w:rsidSect="00995D3F">
          <w:footerReference w:type="default" r:id="rId9"/>
          <w:pgSz w:w="11906" w:h="16838"/>
          <w:pgMar w:top="1134" w:right="567" w:bottom="1134" w:left="1134" w:header="708" w:footer="708" w:gutter="0"/>
          <w:pgNumType w:start="1"/>
          <w:cols w:space="708"/>
          <w:titlePg/>
          <w:docGrid w:linePitch="360"/>
        </w:sectPr>
      </w:pPr>
    </w:p>
    <w:p w:rsidR="00220476" w:rsidRPr="00FD7ABA" w:rsidRDefault="00220476" w:rsidP="000E5A9B">
      <w:pPr>
        <w:pStyle w:val="ConsPlusNormal"/>
        <w:spacing w:before="120"/>
        <w:jc w:val="right"/>
        <w:rPr>
          <w:rFonts w:ascii="Times New Roman" w:hAnsi="Times New Roman" w:cs="Times New Roman"/>
          <w:bCs/>
          <w:sz w:val="24"/>
          <w:szCs w:val="24"/>
        </w:rPr>
      </w:pPr>
      <w:r w:rsidRPr="00FD7ABA">
        <w:rPr>
          <w:rFonts w:ascii="Times New Roman" w:hAnsi="Times New Roman" w:cs="Times New Roman"/>
          <w:bCs/>
          <w:sz w:val="24"/>
          <w:szCs w:val="24"/>
        </w:rPr>
        <w:lastRenderedPageBreak/>
        <w:t>Приложение 1</w:t>
      </w:r>
    </w:p>
    <w:p w:rsidR="00220476" w:rsidRPr="000E5A9B" w:rsidRDefault="00220476" w:rsidP="00220476">
      <w:pPr>
        <w:pStyle w:val="ConsPlusNormal"/>
        <w:spacing w:before="120"/>
        <w:jc w:val="right"/>
        <w:rPr>
          <w:rFonts w:ascii="Times New Roman" w:hAnsi="Times New Roman" w:cs="Times New Roman"/>
          <w:bCs/>
          <w:szCs w:val="22"/>
        </w:rPr>
      </w:pPr>
    </w:p>
    <w:p w:rsidR="00220476" w:rsidRPr="000E5A9B" w:rsidRDefault="00220476" w:rsidP="00220476">
      <w:pPr>
        <w:pStyle w:val="af4"/>
        <w:jc w:val="center"/>
        <w:rPr>
          <w:bCs/>
          <w:sz w:val="22"/>
          <w:szCs w:val="22"/>
        </w:rPr>
      </w:pPr>
      <w:r w:rsidRPr="000E5A9B">
        <w:rPr>
          <w:bCs/>
          <w:sz w:val="22"/>
          <w:szCs w:val="22"/>
        </w:rPr>
        <w:t xml:space="preserve">Порядок предоставления оперативной информации о возникающих авариях и инцидентах в сфере ЖКХ </w:t>
      </w:r>
      <w:r w:rsidRPr="000E5A9B">
        <w:rPr>
          <w:bCs/>
          <w:sz w:val="22"/>
          <w:szCs w:val="22"/>
        </w:rPr>
        <w:br/>
        <w:t xml:space="preserve">на территории </w:t>
      </w:r>
      <w:bookmarkStart w:id="1" w:name="OLE_LINK1"/>
      <w:bookmarkStart w:id="2" w:name="OLE_LINK2"/>
      <w:r w:rsidR="000D146C" w:rsidRPr="000E5A9B">
        <w:rPr>
          <w:bCs/>
          <w:sz w:val="22"/>
          <w:szCs w:val="22"/>
        </w:rPr>
        <w:t>Пластовского</w:t>
      </w:r>
      <w:r w:rsidRPr="000E5A9B">
        <w:rPr>
          <w:bCs/>
          <w:sz w:val="22"/>
          <w:szCs w:val="22"/>
        </w:rPr>
        <w:t xml:space="preserve"> муниципального района</w:t>
      </w:r>
      <w:bookmarkEnd w:id="1"/>
      <w:bookmarkEnd w:id="2"/>
      <w:r w:rsidRPr="000E5A9B">
        <w:rPr>
          <w:bCs/>
          <w:sz w:val="22"/>
          <w:szCs w:val="22"/>
        </w:rPr>
        <w:t>, планируемых и реализованных мероприятиях по их устранению в Систему МКА ЖКХ</w:t>
      </w:r>
    </w:p>
    <w:p w:rsidR="00220476" w:rsidRPr="00FD7ABA" w:rsidRDefault="00220476" w:rsidP="00220476">
      <w:pPr>
        <w:autoSpaceDE w:val="0"/>
        <w:autoSpaceDN w:val="0"/>
        <w:adjustRightInd w:val="0"/>
        <w:jc w:val="center"/>
        <w:rPr>
          <w:rFonts w:ascii="Times New Roman" w:hAnsi="Times New Roman" w:cs="Times New Roman"/>
          <w:sz w:val="24"/>
          <w:szCs w:val="24"/>
        </w:rPr>
      </w:pPr>
    </w:p>
    <w:tbl>
      <w:tblPr>
        <w:tblW w:w="14978" w:type="dxa"/>
        <w:tblLayout w:type="fixed"/>
        <w:tblCellMar>
          <w:left w:w="40" w:type="dxa"/>
          <w:right w:w="40" w:type="dxa"/>
        </w:tblCellMar>
        <w:tblLook w:val="0000" w:firstRow="0" w:lastRow="0" w:firstColumn="0" w:lastColumn="0" w:noHBand="0" w:noVBand="0"/>
      </w:tblPr>
      <w:tblGrid>
        <w:gridCol w:w="5646"/>
        <w:gridCol w:w="6144"/>
        <w:gridCol w:w="3188"/>
      </w:tblGrid>
      <w:tr w:rsidR="00220476" w:rsidRPr="000E5A9B" w:rsidTr="0055319B">
        <w:trPr>
          <w:trHeight w:val="509"/>
        </w:trPr>
        <w:tc>
          <w:tcPr>
            <w:tcW w:w="5646"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bCs/>
                <w:color w:val="000000"/>
              </w:rPr>
            </w:pPr>
            <w:r w:rsidRPr="000E5A9B">
              <w:rPr>
                <w:rFonts w:ascii="Times New Roman" w:hAnsi="Times New Roman" w:cs="Times New Roman"/>
                <w:bCs/>
                <w:color w:val="000000"/>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bCs/>
                <w:color w:val="000000"/>
                <w:lang w:val="en-US"/>
              </w:rPr>
            </w:pPr>
            <w:r w:rsidRPr="000E5A9B">
              <w:rPr>
                <w:rFonts w:ascii="Times New Roman" w:hAnsi="Times New Roman" w:cs="Times New Roman"/>
                <w:bCs/>
                <w:color w:val="000000"/>
              </w:rPr>
              <w:t>Срочность предоставления</w:t>
            </w:r>
            <w:r w:rsidRPr="000E5A9B">
              <w:rPr>
                <w:rFonts w:ascii="Times New Roman" w:hAnsi="Times New Roman" w:cs="Times New Roman"/>
                <w:bCs/>
                <w:color w:val="000000"/>
                <w:lang w:val="en-US"/>
              </w:rPr>
              <w:t>*</w:t>
            </w:r>
          </w:p>
        </w:tc>
        <w:tc>
          <w:tcPr>
            <w:tcW w:w="3188"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bCs/>
                <w:color w:val="000000"/>
              </w:rPr>
            </w:pPr>
            <w:r w:rsidRPr="000E5A9B">
              <w:rPr>
                <w:rFonts w:ascii="Times New Roman" w:hAnsi="Times New Roman" w:cs="Times New Roman"/>
                <w:bCs/>
                <w:color w:val="000000"/>
              </w:rPr>
              <w:t>Состав данных</w:t>
            </w:r>
          </w:p>
        </w:tc>
      </w:tr>
      <w:tr w:rsidR="00220476" w:rsidRPr="000E5A9B" w:rsidTr="0055319B">
        <w:trPr>
          <w:trHeight w:val="749"/>
        </w:trPr>
        <w:tc>
          <w:tcPr>
            <w:tcW w:w="14978" w:type="dxa"/>
            <w:gridSpan w:val="3"/>
            <w:tcBorders>
              <w:top w:val="single" w:sz="6" w:space="0" w:color="auto"/>
              <w:left w:val="single" w:sz="6" w:space="0" w:color="auto"/>
              <w:bottom w:val="single" w:sz="6" w:space="0" w:color="auto"/>
              <w:right w:val="single" w:sz="6" w:space="0" w:color="auto"/>
            </w:tcBorders>
            <w:vAlign w:val="center"/>
          </w:tcPr>
          <w:p w:rsidR="00220476" w:rsidRPr="000E5A9B" w:rsidRDefault="00220476" w:rsidP="00950981">
            <w:pPr>
              <w:pStyle w:val="1"/>
              <w:numPr>
                <w:ilvl w:val="0"/>
                <w:numId w:val="29"/>
              </w:numPr>
              <w:autoSpaceDE w:val="0"/>
              <w:autoSpaceDN w:val="0"/>
              <w:adjustRightInd w:val="0"/>
              <w:spacing w:after="0" w:line="240" w:lineRule="auto"/>
              <w:jc w:val="center"/>
              <w:rPr>
                <w:rFonts w:ascii="Times New Roman" w:hAnsi="Times New Roman" w:cs="Times New Roman"/>
                <w:bCs/>
                <w:color w:val="000000"/>
              </w:rPr>
            </w:pPr>
            <w:r w:rsidRPr="000E5A9B">
              <w:rPr>
                <w:rFonts w:ascii="Times New Roman" w:hAnsi="Times New Roman" w:cs="Times New Roman"/>
                <w:bCs/>
                <w:color w:val="000000"/>
              </w:rPr>
              <w:t>Фиксация информации об авариях и инцидентах**</w:t>
            </w:r>
          </w:p>
        </w:tc>
      </w:tr>
      <w:tr w:rsidR="00220476" w:rsidRPr="000E5A9B" w:rsidTr="0055319B">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rPr>
                <w:rFonts w:ascii="Times New Roman" w:hAnsi="Times New Roman" w:cs="Times New Roman"/>
                <w:color w:val="000000"/>
              </w:rPr>
            </w:pPr>
            <w:r w:rsidRPr="000E5A9B">
              <w:rPr>
                <w:rFonts w:ascii="Times New Roman" w:hAnsi="Times New Roman" w:cs="Times New Roman"/>
                <w:color w:val="000000"/>
              </w:rPr>
              <w:t>1.1. Описание события (об аварии, инциденте на объекте 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6144"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rPr>
              <w:t>При первой возможности, но не позднее 30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color w:val="000000"/>
              </w:rPr>
              <w:t>Согласно таблице № 1 приложения № 4 Регламента</w:t>
            </w:r>
          </w:p>
        </w:tc>
      </w:tr>
      <w:tr w:rsidR="00220476" w:rsidRPr="000E5A9B" w:rsidTr="0055319B">
        <w:trPr>
          <w:trHeight w:val="1295"/>
        </w:trPr>
        <w:tc>
          <w:tcPr>
            <w:tcW w:w="5646" w:type="dxa"/>
            <w:tcBorders>
              <w:top w:val="single" w:sz="6" w:space="0" w:color="auto"/>
              <w:left w:val="single" w:sz="6" w:space="0" w:color="auto"/>
              <w:right w:val="single" w:sz="6" w:space="0" w:color="auto"/>
            </w:tcBorders>
            <w:vAlign w:val="center"/>
          </w:tcPr>
          <w:p w:rsidR="00220476" w:rsidRPr="000E5A9B" w:rsidRDefault="00220476" w:rsidP="0055319B">
            <w:pPr>
              <w:autoSpaceDE w:val="0"/>
              <w:autoSpaceDN w:val="0"/>
              <w:adjustRightInd w:val="0"/>
              <w:rPr>
                <w:rFonts w:ascii="Times New Roman" w:hAnsi="Times New Roman" w:cs="Times New Roman"/>
                <w:color w:val="000000"/>
              </w:rPr>
            </w:pPr>
            <w:r w:rsidRPr="000E5A9B">
              <w:rPr>
                <w:rFonts w:ascii="Times New Roman" w:hAnsi="Times New Roman" w:cs="Times New Roman"/>
                <w:color w:val="000000"/>
              </w:rPr>
              <w:t xml:space="preserve">1.2. Описание объекта жилищно-коммунального хозяйства, </w:t>
            </w:r>
            <w:proofErr w:type="gramStart"/>
            <w:r w:rsidRPr="000E5A9B">
              <w:rPr>
                <w:rFonts w:ascii="Times New Roman" w:hAnsi="Times New Roman" w:cs="Times New Roman"/>
                <w:color w:val="000000"/>
              </w:rPr>
              <w:t>сферах</w:t>
            </w:r>
            <w:proofErr w:type="gramEnd"/>
            <w:r w:rsidRPr="000E5A9B">
              <w:rPr>
                <w:rFonts w:ascii="Times New Roman" w:hAnsi="Times New Roman" w:cs="Times New Roman"/>
                <w:color w:val="000000"/>
              </w:rPr>
              <w:t xml:space="preserve"> теплоснабжения, электроснабжения, водоснабжения, водоотведения, газоснабжения на котором произошла авария, инцидент</w:t>
            </w:r>
          </w:p>
        </w:tc>
        <w:tc>
          <w:tcPr>
            <w:tcW w:w="6144" w:type="dxa"/>
            <w:tcBorders>
              <w:top w:val="single" w:sz="6" w:space="0" w:color="auto"/>
              <w:left w:val="single" w:sz="6"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rPr>
              <w:t>При первой возможности, но не позднее 30 минут от факта получения информации</w:t>
            </w:r>
          </w:p>
        </w:tc>
        <w:tc>
          <w:tcPr>
            <w:tcW w:w="3188" w:type="dxa"/>
            <w:tcBorders>
              <w:top w:val="single" w:sz="6" w:space="0" w:color="auto"/>
              <w:left w:val="single" w:sz="6" w:space="0" w:color="auto"/>
              <w:bottom w:val="single" w:sz="4"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color w:val="000000"/>
              </w:rPr>
              <w:t>Согласно таблице № 2 приложения № 4 Регламента</w:t>
            </w:r>
          </w:p>
        </w:tc>
      </w:tr>
      <w:tr w:rsidR="00220476" w:rsidRPr="000E5A9B" w:rsidTr="0055319B">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rPr>
                <w:rFonts w:ascii="Times New Roman" w:hAnsi="Times New Roman" w:cs="Times New Roman"/>
                <w:color w:val="000000"/>
              </w:rPr>
            </w:pPr>
            <w:r w:rsidRPr="000E5A9B">
              <w:rPr>
                <w:rFonts w:ascii="Times New Roman" w:hAnsi="Times New Roman" w:cs="Times New Roman"/>
                <w:color w:val="000000"/>
              </w:rPr>
              <w:t>1.3. Описание объекта в сфере эксплуатации жилищного фонда, 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rPr>
              <w:t>При первой возможности, но не позднее 30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color w:val="000000"/>
              </w:rPr>
              <w:t>Согласно таблице № 3 приложения № 4 Регламента</w:t>
            </w:r>
          </w:p>
        </w:tc>
      </w:tr>
      <w:tr w:rsidR="00220476" w:rsidRPr="000E5A9B" w:rsidTr="0055319B">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pStyle w:val="ConsPlusNormal"/>
              <w:jc w:val="both"/>
              <w:rPr>
                <w:rFonts w:ascii="Times New Roman" w:hAnsi="Times New Roman" w:cs="Times New Roman"/>
                <w:color w:val="000000"/>
                <w:szCs w:val="22"/>
              </w:rPr>
            </w:pPr>
            <w:r w:rsidRPr="000E5A9B">
              <w:rPr>
                <w:rFonts w:ascii="Times New Roman" w:hAnsi="Times New Roman" w:cs="Times New Roman"/>
                <w:color w:val="000000"/>
                <w:szCs w:val="22"/>
                <w:lang w:eastAsia="en-US"/>
              </w:rPr>
              <w:t>1.4. О  введении и снятии режима чрезвычайной ситуации, в связи с аварией (авариями) на объектах жилищно-коммунального хозяйства</w:t>
            </w:r>
          </w:p>
          <w:p w:rsidR="00220476" w:rsidRPr="000E5A9B" w:rsidRDefault="00220476" w:rsidP="0055319B">
            <w:pPr>
              <w:autoSpaceDE w:val="0"/>
              <w:autoSpaceDN w:val="0"/>
              <w:adjustRightInd w:val="0"/>
              <w:rPr>
                <w:rFonts w:ascii="Times New Roman" w:hAnsi="Times New Roman" w:cs="Times New Roman"/>
                <w:color w:val="000000"/>
              </w:rPr>
            </w:pPr>
          </w:p>
        </w:tc>
        <w:tc>
          <w:tcPr>
            <w:tcW w:w="6144"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3188"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color w:val="000000"/>
              </w:rPr>
              <w:t>Согласно таблице № 1 приложения № 5 Регламента</w:t>
            </w:r>
          </w:p>
        </w:tc>
      </w:tr>
      <w:tr w:rsidR="00220476" w:rsidRPr="000E5A9B" w:rsidTr="0055319B">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rPr>
                <w:rFonts w:ascii="Times New Roman" w:hAnsi="Times New Roman" w:cs="Times New Roman"/>
                <w:color w:val="000000"/>
              </w:rPr>
            </w:pPr>
            <w:r w:rsidRPr="000E5A9B">
              <w:rPr>
                <w:rFonts w:ascii="Times New Roman" w:hAnsi="Times New Roman" w:cs="Times New Roman"/>
                <w:color w:val="000000"/>
              </w:rPr>
              <w:t xml:space="preserve">1.5. О плановом приостановлении или ограничении предоставления </w:t>
            </w:r>
            <w:proofErr w:type="spellStart"/>
            <w:r w:rsidRPr="000E5A9B">
              <w:rPr>
                <w:rFonts w:ascii="Times New Roman" w:hAnsi="Times New Roman" w:cs="Times New Roman"/>
                <w:color w:val="000000"/>
              </w:rPr>
              <w:t>ресурсоснабжения</w:t>
            </w:r>
            <w:proofErr w:type="spellEnd"/>
            <w:r w:rsidRPr="000E5A9B">
              <w:rPr>
                <w:rFonts w:ascii="Times New Roman" w:hAnsi="Times New Roman" w:cs="Times New Roman"/>
                <w:color w:val="000000"/>
              </w:rPr>
              <w:t xml:space="preserve"> для проведения планово-профилактических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rPr>
            </w:pPr>
            <w:r w:rsidRPr="000E5A9B">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3188" w:type="dxa"/>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p>
        </w:tc>
      </w:tr>
      <w:tr w:rsidR="00220476" w:rsidRPr="000E5A9B" w:rsidTr="0055319B">
        <w:trPr>
          <w:trHeight w:val="730"/>
        </w:trPr>
        <w:tc>
          <w:tcPr>
            <w:tcW w:w="14978" w:type="dxa"/>
            <w:gridSpan w:val="3"/>
            <w:tcBorders>
              <w:top w:val="single" w:sz="6" w:space="0" w:color="auto"/>
              <w:left w:val="single" w:sz="6" w:space="0" w:color="auto"/>
              <w:bottom w:val="single" w:sz="6" w:space="0" w:color="auto"/>
              <w:right w:val="single" w:sz="6" w:space="0" w:color="auto"/>
            </w:tcBorders>
            <w:vAlign w:val="center"/>
          </w:tcPr>
          <w:p w:rsidR="00220476" w:rsidRPr="000E5A9B" w:rsidRDefault="00220476" w:rsidP="0055319B">
            <w:pPr>
              <w:pStyle w:val="1"/>
              <w:autoSpaceDE w:val="0"/>
              <w:autoSpaceDN w:val="0"/>
              <w:adjustRightInd w:val="0"/>
              <w:spacing w:after="0" w:line="240" w:lineRule="auto"/>
              <w:rPr>
                <w:rFonts w:ascii="Times New Roman" w:hAnsi="Times New Roman" w:cs="Times New Roman"/>
                <w:bCs/>
                <w:color w:val="000000"/>
              </w:rPr>
            </w:pPr>
          </w:p>
          <w:p w:rsidR="00220476" w:rsidRPr="000E5A9B" w:rsidRDefault="00220476" w:rsidP="00950981">
            <w:pPr>
              <w:pStyle w:val="1"/>
              <w:numPr>
                <w:ilvl w:val="0"/>
                <w:numId w:val="29"/>
              </w:numPr>
              <w:autoSpaceDE w:val="0"/>
              <w:autoSpaceDN w:val="0"/>
              <w:adjustRightInd w:val="0"/>
              <w:spacing w:after="0" w:line="240" w:lineRule="auto"/>
              <w:jc w:val="center"/>
              <w:rPr>
                <w:rFonts w:ascii="Times New Roman" w:hAnsi="Times New Roman" w:cs="Times New Roman"/>
                <w:bCs/>
                <w:color w:val="000000"/>
              </w:rPr>
            </w:pPr>
            <w:r w:rsidRPr="000E5A9B">
              <w:rPr>
                <w:rFonts w:ascii="Times New Roman" w:hAnsi="Times New Roman" w:cs="Times New Roman"/>
                <w:bCs/>
                <w:color w:val="000000"/>
              </w:rPr>
              <w:t>Формирование планов мероприятий по устранению аварий**</w:t>
            </w:r>
          </w:p>
          <w:p w:rsidR="00220476" w:rsidRPr="000E5A9B" w:rsidRDefault="00220476" w:rsidP="0055319B">
            <w:pPr>
              <w:pStyle w:val="1"/>
              <w:autoSpaceDE w:val="0"/>
              <w:autoSpaceDN w:val="0"/>
              <w:adjustRightInd w:val="0"/>
              <w:spacing w:after="0" w:line="240" w:lineRule="auto"/>
              <w:rPr>
                <w:rFonts w:ascii="Times New Roman" w:hAnsi="Times New Roman" w:cs="Times New Roman"/>
                <w:bCs/>
                <w:color w:val="000000"/>
              </w:rPr>
            </w:pPr>
          </w:p>
        </w:tc>
      </w:tr>
      <w:tr w:rsidR="00220476" w:rsidRPr="000E5A9B" w:rsidTr="0055319B">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220476" w:rsidRPr="000E5A9B" w:rsidRDefault="00220476" w:rsidP="0055319B">
            <w:pPr>
              <w:autoSpaceDE w:val="0"/>
              <w:autoSpaceDN w:val="0"/>
              <w:adjustRightInd w:val="0"/>
              <w:rPr>
                <w:rFonts w:ascii="Times New Roman" w:hAnsi="Times New Roman" w:cs="Times New Roman"/>
                <w:bCs/>
                <w:color w:val="000000"/>
              </w:rPr>
            </w:pPr>
            <w:r w:rsidRPr="000E5A9B">
              <w:rPr>
                <w:rFonts w:ascii="Times New Roman" w:hAnsi="Times New Roman" w:cs="Times New Roman"/>
                <w:color w:val="000000"/>
              </w:rPr>
              <w:t>2.1. Учет информации о планах мероприятий по ликвидации последствий аварии или инцидента на объекте жилищно-коммунального хозяйства</w:t>
            </w:r>
          </w:p>
        </w:tc>
        <w:tc>
          <w:tcPr>
            <w:tcW w:w="6144" w:type="dxa"/>
            <w:tcBorders>
              <w:top w:val="single" w:sz="6" w:space="0" w:color="auto"/>
              <w:left w:val="single" w:sz="6" w:space="0" w:color="auto"/>
              <w:bottom w:val="single" w:sz="4"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p>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rPr>
              <w:t xml:space="preserve">При первой возможности, но не позднее 30 минут от факта получения информации, в течение </w:t>
            </w:r>
            <w:proofErr w:type="gramStart"/>
            <w:r w:rsidRPr="000E5A9B">
              <w:rPr>
                <w:rFonts w:ascii="Times New Roman" w:hAnsi="Times New Roman" w:cs="Times New Roman"/>
              </w:rPr>
              <w:t xml:space="preserve">действия всего периода </w:t>
            </w:r>
            <w:r w:rsidRPr="000E5A9B">
              <w:rPr>
                <w:rFonts w:ascii="Times New Roman" w:hAnsi="Times New Roman" w:cs="Times New Roman"/>
              </w:rPr>
              <w:lastRenderedPageBreak/>
              <w:t>ликвидации последствий аварии</w:t>
            </w:r>
            <w:proofErr w:type="gramEnd"/>
            <w:r w:rsidRPr="000E5A9B">
              <w:rPr>
                <w:rFonts w:ascii="Times New Roman" w:hAnsi="Times New Roman" w:cs="Times New Roman"/>
              </w:rPr>
              <w:t xml:space="preserve"> или инцидента</w:t>
            </w:r>
          </w:p>
        </w:tc>
        <w:tc>
          <w:tcPr>
            <w:tcW w:w="3188" w:type="dxa"/>
            <w:tcBorders>
              <w:top w:val="single" w:sz="6" w:space="0" w:color="auto"/>
              <w:left w:val="single" w:sz="6" w:space="0" w:color="auto"/>
              <w:bottom w:val="single" w:sz="4" w:space="0" w:color="auto"/>
              <w:right w:val="single" w:sz="4"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highlight w:val="yellow"/>
              </w:rPr>
            </w:pPr>
            <w:r w:rsidRPr="000E5A9B">
              <w:rPr>
                <w:rFonts w:ascii="Times New Roman" w:hAnsi="Times New Roman" w:cs="Times New Roman"/>
                <w:color w:val="000000"/>
              </w:rPr>
              <w:lastRenderedPageBreak/>
              <w:t>Согласно таблице № 1 приложения № 6 Регламента</w:t>
            </w:r>
          </w:p>
        </w:tc>
      </w:tr>
      <w:tr w:rsidR="00220476" w:rsidRPr="000E5A9B" w:rsidTr="0055319B">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220476" w:rsidRPr="000E5A9B" w:rsidRDefault="00220476" w:rsidP="00950981">
            <w:pPr>
              <w:pStyle w:val="1"/>
              <w:numPr>
                <w:ilvl w:val="1"/>
                <w:numId w:val="29"/>
              </w:numPr>
              <w:autoSpaceDE w:val="0"/>
              <w:autoSpaceDN w:val="0"/>
              <w:adjustRightInd w:val="0"/>
              <w:spacing w:after="0" w:line="240" w:lineRule="auto"/>
              <w:ind w:left="0" w:firstLine="0"/>
              <w:rPr>
                <w:rFonts w:ascii="Times New Roman" w:hAnsi="Times New Roman" w:cs="Times New Roman"/>
                <w:color w:val="000000"/>
              </w:rPr>
            </w:pPr>
            <w:r w:rsidRPr="000E5A9B">
              <w:rPr>
                <w:rFonts w:ascii="Times New Roman" w:hAnsi="Times New Roman" w:cs="Times New Roman"/>
                <w:color w:val="000000"/>
              </w:rPr>
              <w:lastRenderedPageBreak/>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4" w:space="0" w:color="auto"/>
              <w:right w:val="single" w:sz="6"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3188" w:type="dxa"/>
            <w:tcBorders>
              <w:top w:val="single" w:sz="6" w:space="0" w:color="auto"/>
              <w:left w:val="single" w:sz="6" w:space="0" w:color="auto"/>
              <w:bottom w:val="single" w:sz="4" w:space="0" w:color="auto"/>
              <w:right w:val="single" w:sz="4"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color w:val="000000"/>
              </w:rPr>
              <w:t>Согласно таблице № 2 приложения № 5 Регламента</w:t>
            </w:r>
          </w:p>
        </w:tc>
      </w:tr>
      <w:tr w:rsidR="00220476" w:rsidRPr="000E5A9B" w:rsidTr="0055319B">
        <w:trPr>
          <w:trHeight w:val="682"/>
        </w:trPr>
        <w:tc>
          <w:tcPr>
            <w:tcW w:w="14978" w:type="dxa"/>
            <w:gridSpan w:val="3"/>
            <w:tcBorders>
              <w:top w:val="single" w:sz="4" w:space="0" w:color="auto"/>
              <w:left w:val="single" w:sz="4" w:space="0" w:color="auto"/>
              <w:bottom w:val="single" w:sz="4" w:space="0" w:color="auto"/>
              <w:right w:val="single" w:sz="4" w:space="0" w:color="auto"/>
            </w:tcBorders>
            <w:vAlign w:val="center"/>
          </w:tcPr>
          <w:p w:rsidR="00220476" w:rsidRPr="000E5A9B" w:rsidRDefault="00220476" w:rsidP="00950981">
            <w:pPr>
              <w:pStyle w:val="1"/>
              <w:numPr>
                <w:ilvl w:val="0"/>
                <w:numId w:val="29"/>
              </w:numPr>
              <w:autoSpaceDE w:val="0"/>
              <w:autoSpaceDN w:val="0"/>
              <w:adjustRightInd w:val="0"/>
              <w:spacing w:after="0" w:line="240" w:lineRule="auto"/>
              <w:jc w:val="center"/>
              <w:rPr>
                <w:rFonts w:ascii="Times New Roman" w:hAnsi="Times New Roman" w:cs="Times New Roman"/>
                <w:color w:val="000000"/>
              </w:rPr>
            </w:pPr>
            <w:r w:rsidRPr="000E5A9B">
              <w:rPr>
                <w:rFonts w:ascii="Times New Roman" w:hAnsi="Times New Roman" w:cs="Times New Roman"/>
                <w:bCs/>
                <w:color w:val="000000"/>
              </w:rPr>
              <w:t>Ввод данных о начале и завершении отопительного периода</w:t>
            </w:r>
          </w:p>
        </w:tc>
      </w:tr>
      <w:tr w:rsidR="00220476" w:rsidRPr="000E5A9B" w:rsidTr="0055319B">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220476" w:rsidRPr="000E5A9B" w:rsidRDefault="00220476" w:rsidP="0055319B">
            <w:pPr>
              <w:autoSpaceDE w:val="0"/>
              <w:autoSpaceDN w:val="0"/>
              <w:adjustRightInd w:val="0"/>
              <w:rPr>
                <w:rFonts w:ascii="Times New Roman" w:hAnsi="Times New Roman" w:cs="Times New Roman"/>
                <w:color w:val="000000"/>
              </w:rPr>
            </w:pPr>
            <w:r w:rsidRPr="000E5A9B">
              <w:rPr>
                <w:rFonts w:ascii="Times New Roman" w:hAnsi="Times New Roman" w:cs="Times New Roman"/>
                <w:color w:val="000000"/>
              </w:rPr>
              <w:t>3.1. Информация о дате начала и завершения отопительного периода на территории муниципального образования, включая дополнительную информацию, предусмотренную настоящим Регламентом.</w:t>
            </w:r>
          </w:p>
          <w:p w:rsidR="00220476" w:rsidRPr="000E5A9B" w:rsidRDefault="00220476" w:rsidP="0055319B">
            <w:pPr>
              <w:autoSpaceDE w:val="0"/>
              <w:autoSpaceDN w:val="0"/>
              <w:adjustRightInd w:val="0"/>
              <w:rPr>
                <w:rFonts w:ascii="Times New Roman" w:hAnsi="Times New Roman" w:cs="Times New Roman"/>
                <w:color w:val="000000"/>
              </w:rPr>
            </w:pPr>
          </w:p>
        </w:tc>
        <w:tc>
          <w:tcPr>
            <w:tcW w:w="6144" w:type="dxa"/>
            <w:tcBorders>
              <w:top w:val="single" w:sz="4" w:space="0" w:color="auto"/>
              <w:left w:val="single" w:sz="4" w:space="0" w:color="auto"/>
              <w:bottom w:val="single" w:sz="4" w:space="0" w:color="auto"/>
              <w:right w:val="single" w:sz="4"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color w:val="000000"/>
              </w:rPr>
              <w:t xml:space="preserve">За 2 </w:t>
            </w:r>
            <w:proofErr w:type="gramStart"/>
            <w:r w:rsidRPr="000E5A9B">
              <w:rPr>
                <w:rFonts w:ascii="Times New Roman" w:hAnsi="Times New Roman" w:cs="Times New Roman"/>
                <w:color w:val="000000"/>
              </w:rPr>
              <w:t>календарных</w:t>
            </w:r>
            <w:proofErr w:type="gramEnd"/>
            <w:r w:rsidRPr="000E5A9B">
              <w:rPr>
                <w:rFonts w:ascii="Times New Roman" w:hAnsi="Times New Roman" w:cs="Times New Roman"/>
                <w:color w:val="000000"/>
              </w:rPr>
              <w:t xml:space="preserve"> дня до даты издания соответствующего распоряжения муниципального образования о начале и завершении отопительного периода</w:t>
            </w:r>
          </w:p>
        </w:tc>
        <w:tc>
          <w:tcPr>
            <w:tcW w:w="3188" w:type="dxa"/>
            <w:tcBorders>
              <w:top w:val="single" w:sz="4" w:space="0" w:color="auto"/>
              <w:left w:val="single" w:sz="4" w:space="0" w:color="auto"/>
              <w:bottom w:val="single" w:sz="4" w:space="0" w:color="auto"/>
              <w:right w:val="single" w:sz="4"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color w:val="000000"/>
              </w:rPr>
              <w:t>Согласно приложению № 7 Регламента</w:t>
            </w:r>
          </w:p>
        </w:tc>
      </w:tr>
      <w:tr w:rsidR="00220476" w:rsidRPr="000E5A9B" w:rsidTr="0055319B">
        <w:trPr>
          <w:trHeight w:val="970"/>
        </w:trPr>
        <w:tc>
          <w:tcPr>
            <w:tcW w:w="14978" w:type="dxa"/>
            <w:gridSpan w:val="3"/>
            <w:tcBorders>
              <w:top w:val="single" w:sz="4" w:space="0" w:color="auto"/>
              <w:left w:val="single" w:sz="4" w:space="0" w:color="auto"/>
              <w:bottom w:val="single" w:sz="4" w:space="0" w:color="auto"/>
              <w:right w:val="single" w:sz="4" w:space="0" w:color="auto"/>
            </w:tcBorders>
            <w:vAlign w:val="center"/>
          </w:tcPr>
          <w:p w:rsidR="00220476" w:rsidRPr="000E5A9B" w:rsidRDefault="00220476" w:rsidP="00950981">
            <w:pPr>
              <w:pStyle w:val="1"/>
              <w:numPr>
                <w:ilvl w:val="0"/>
                <w:numId w:val="29"/>
              </w:numPr>
              <w:autoSpaceDE w:val="0"/>
              <w:autoSpaceDN w:val="0"/>
              <w:adjustRightInd w:val="0"/>
              <w:spacing w:after="0" w:line="240" w:lineRule="auto"/>
              <w:jc w:val="center"/>
              <w:rPr>
                <w:rFonts w:ascii="Times New Roman" w:hAnsi="Times New Roman" w:cs="Times New Roman"/>
                <w:bCs/>
                <w:color w:val="000000"/>
              </w:rPr>
            </w:pPr>
            <w:r w:rsidRPr="000E5A9B">
              <w:rPr>
                <w:rFonts w:ascii="Times New Roman" w:hAnsi="Times New Roman" w:cs="Times New Roman"/>
                <w:bCs/>
                <w:color w:val="000000"/>
              </w:rPr>
              <w:t>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p>
        </w:tc>
      </w:tr>
      <w:tr w:rsidR="00220476" w:rsidRPr="000E5A9B" w:rsidTr="0055319B">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220476" w:rsidRPr="000E5A9B" w:rsidRDefault="00220476" w:rsidP="0055319B">
            <w:pPr>
              <w:autoSpaceDE w:val="0"/>
              <w:autoSpaceDN w:val="0"/>
              <w:adjustRightInd w:val="0"/>
              <w:jc w:val="both"/>
              <w:rPr>
                <w:rFonts w:ascii="Times New Roman" w:hAnsi="Times New Roman" w:cs="Times New Roman"/>
                <w:color w:val="000000"/>
              </w:rPr>
            </w:pPr>
            <w:r w:rsidRPr="000E5A9B">
              <w:rPr>
                <w:rFonts w:ascii="Times New Roman" w:hAnsi="Times New Roman" w:cs="Times New Roman"/>
                <w:color w:val="000000"/>
              </w:rPr>
              <w:t>4.1. 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color w:val="000000"/>
              </w:rPr>
              <w:t xml:space="preserve">30 календарных дней </w:t>
            </w:r>
            <w:proofErr w:type="gramStart"/>
            <w:r w:rsidRPr="000E5A9B">
              <w:rPr>
                <w:rFonts w:ascii="Times New Roman" w:hAnsi="Times New Roman" w:cs="Times New Roman"/>
                <w:color w:val="000000"/>
              </w:rPr>
              <w:t>с даты ликвидации</w:t>
            </w:r>
            <w:proofErr w:type="gramEnd"/>
            <w:r w:rsidRPr="000E5A9B">
              <w:rPr>
                <w:rFonts w:ascii="Times New Roman" w:hAnsi="Times New Roman" w:cs="Times New Roman"/>
                <w:color w:val="000000"/>
              </w:rPr>
              <w:t xml:space="preserve">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color w:val="000000"/>
              </w:rPr>
              <w:t>Согласно приложению № 8 Регламента</w:t>
            </w:r>
          </w:p>
        </w:tc>
      </w:tr>
      <w:tr w:rsidR="00220476" w:rsidRPr="000E5A9B" w:rsidTr="0055319B">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220476" w:rsidRPr="000E5A9B" w:rsidRDefault="00220476" w:rsidP="0055319B">
            <w:pPr>
              <w:autoSpaceDE w:val="0"/>
              <w:autoSpaceDN w:val="0"/>
              <w:adjustRightInd w:val="0"/>
              <w:rPr>
                <w:rFonts w:ascii="Times New Roman" w:hAnsi="Times New Roman" w:cs="Times New Roman"/>
                <w:color w:val="000000"/>
              </w:rPr>
            </w:pPr>
            <w:r w:rsidRPr="000E5A9B">
              <w:rPr>
                <w:rFonts w:ascii="Times New Roman" w:hAnsi="Times New Roman" w:cs="Times New Roman"/>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color w:val="000000"/>
              </w:rPr>
              <w:t xml:space="preserve">30 календарных дней </w:t>
            </w:r>
            <w:proofErr w:type="gramStart"/>
            <w:r w:rsidRPr="000E5A9B">
              <w:rPr>
                <w:rFonts w:ascii="Times New Roman" w:hAnsi="Times New Roman" w:cs="Times New Roman"/>
                <w:color w:val="000000"/>
              </w:rPr>
              <w:t>с даты ликвидации</w:t>
            </w:r>
            <w:proofErr w:type="gramEnd"/>
            <w:r w:rsidRPr="000E5A9B">
              <w:rPr>
                <w:rFonts w:ascii="Times New Roman" w:hAnsi="Times New Roman" w:cs="Times New Roman"/>
                <w:color w:val="000000"/>
              </w:rPr>
              <w:t xml:space="preserve">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220476" w:rsidRPr="000E5A9B" w:rsidRDefault="00220476" w:rsidP="0055319B">
            <w:pPr>
              <w:autoSpaceDE w:val="0"/>
              <w:autoSpaceDN w:val="0"/>
              <w:adjustRightInd w:val="0"/>
              <w:jc w:val="center"/>
              <w:rPr>
                <w:rFonts w:ascii="Times New Roman" w:hAnsi="Times New Roman" w:cs="Times New Roman"/>
                <w:color w:val="000000"/>
              </w:rPr>
            </w:pPr>
            <w:r w:rsidRPr="000E5A9B">
              <w:rPr>
                <w:rFonts w:ascii="Times New Roman" w:hAnsi="Times New Roman" w:cs="Times New Roman"/>
                <w:color w:val="000000"/>
              </w:rPr>
              <w:t>Согласно приложению № 9 Регламента</w:t>
            </w:r>
          </w:p>
        </w:tc>
      </w:tr>
    </w:tbl>
    <w:p w:rsidR="00220476" w:rsidRPr="00FD7ABA" w:rsidRDefault="00220476" w:rsidP="00220476">
      <w:pPr>
        <w:autoSpaceDE w:val="0"/>
        <w:autoSpaceDN w:val="0"/>
        <w:adjustRightInd w:val="0"/>
        <w:rPr>
          <w:rFonts w:ascii="Times New Roman" w:hAnsi="Times New Roman" w:cs="Times New Roman"/>
          <w:color w:val="000000"/>
          <w:sz w:val="24"/>
          <w:szCs w:val="24"/>
        </w:rPr>
      </w:pPr>
    </w:p>
    <w:p w:rsidR="00220476" w:rsidRPr="000E5A9B" w:rsidRDefault="00220476" w:rsidP="000E5A9B">
      <w:pPr>
        <w:autoSpaceDE w:val="0"/>
        <w:autoSpaceDN w:val="0"/>
        <w:adjustRightInd w:val="0"/>
        <w:spacing w:line="240" w:lineRule="auto"/>
        <w:jc w:val="both"/>
        <w:rPr>
          <w:rFonts w:ascii="Times New Roman" w:hAnsi="Times New Roman" w:cs="Times New Roman"/>
        </w:rPr>
      </w:pPr>
      <w:r w:rsidRPr="000E5A9B">
        <w:rPr>
          <w:rFonts w:ascii="Times New Roman" w:hAnsi="Times New Roman" w:cs="Times New Roman"/>
        </w:rPr>
        <w:t xml:space="preserve">* Уточнение внесенных в Систему сведений о </w:t>
      </w:r>
      <w:proofErr w:type="gramStart"/>
      <w:r w:rsidRPr="000E5A9B">
        <w:rPr>
          <w:rFonts w:ascii="Times New Roman" w:hAnsi="Times New Roman" w:cs="Times New Roman"/>
        </w:rPr>
        <w:t>фактах</w:t>
      </w:r>
      <w:proofErr w:type="gramEnd"/>
      <w:r w:rsidRPr="000E5A9B">
        <w:rPr>
          <w:rFonts w:ascii="Times New Roman" w:hAnsi="Times New Roman" w:cs="Times New Roman"/>
        </w:rPr>
        <w:t xml:space="preserve"> произошедших за истекшие сутки аварий и инцидентов, плановых отключениях и их текущем статусе доступно </w:t>
      </w:r>
      <w:r w:rsidRPr="000E5A9B">
        <w:rPr>
          <w:rFonts w:ascii="Times New Roman" w:hAnsi="Times New Roman" w:cs="Times New Roman"/>
          <w:bCs/>
        </w:rPr>
        <w:t>до 10-00 часов</w:t>
      </w:r>
      <w:r w:rsidRPr="000E5A9B">
        <w:rPr>
          <w:rFonts w:ascii="Times New Roman" w:hAnsi="Times New Roman" w:cs="Times New Roman"/>
        </w:rPr>
        <w:t xml:space="preserve"> следующего рабочего дня по местному времени. Корректировка данных о фактах,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 путем отправки Оператором Субъекта РФ запроса с описанием причины корректировки на электронный адрес </w:t>
      </w:r>
      <w:hyperlink r:id="rId10" w:history="1">
        <w:r w:rsidRPr="000E5A9B">
          <w:rPr>
            <w:rStyle w:val="ac"/>
            <w:rFonts w:ascii="Times New Roman" w:hAnsi="Times New Roman" w:cs="Times New Roman"/>
            <w:lang w:val="en-US"/>
          </w:rPr>
          <w:t>ais</w:t>
        </w:r>
        <w:r w:rsidRPr="000E5A9B">
          <w:rPr>
            <w:rStyle w:val="ac"/>
            <w:rFonts w:ascii="Times New Roman" w:hAnsi="Times New Roman" w:cs="Times New Roman"/>
          </w:rPr>
          <w:t>_</w:t>
        </w:r>
        <w:r w:rsidRPr="000E5A9B">
          <w:rPr>
            <w:rStyle w:val="ac"/>
            <w:rFonts w:ascii="Times New Roman" w:hAnsi="Times New Roman" w:cs="Times New Roman"/>
            <w:lang w:val="en-US"/>
          </w:rPr>
          <w:t>incident</w:t>
        </w:r>
        <w:r w:rsidRPr="000E5A9B">
          <w:rPr>
            <w:rStyle w:val="ac"/>
            <w:rFonts w:ascii="Times New Roman" w:hAnsi="Times New Roman" w:cs="Times New Roman"/>
          </w:rPr>
          <w:t>@</w:t>
        </w:r>
        <w:r w:rsidRPr="000E5A9B">
          <w:rPr>
            <w:rStyle w:val="ac"/>
            <w:rFonts w:ascii="Times New Roman" w:hAnsi="Times New Roman" w:cs="Times New Roman"/>
            <w:lang w:val="en-US"/>
          </w:rPr>
          <w:t>fondgkh</w:t>
        </w:r>
        <w:r w:rsidRPr="000E5A9B">
          <w:rPr>
            <w:rStyle w:val="ac"/>
            <w:rFonts w:ascii="Times New Roman" w:hAnsi="Times New Roman" w:cs="Times New Roman"/>
          </w:rPr>
          <w:t>.</w:t>
        </w:r>
        <w:proofErr w:type="spellStart"/>
        <w:r w:rsidRPr="000E5A9B">
          <w:rPr>
            <w:rStyle w:val="ac"/>
            <w:rFonts w:ascii="Times New Roman" w:hAnsi="Times New Roman" w:cs="Times New Roman"/>
            <w:lang w:val="en-US"/>
          </w:rPr>
          <w:t>ru</w:t>
        </w:r>
        <w:proofErr w:type="spellEnd"/>
      </w:hyperlink>
      <w:r w:rsidRPr="000E5A9B">
        <w:rPr>
          <w:rFonts w:ascii="Times New Roman" w:hAnsi="Times New Roman" w:cs="Times New Roman"/>
        </w:rPr>
        <w:t xml:space="preserve"> .</w:t>
      </w:r>
    </w:p>
    <w:p w:rsidR="00220476" w:rsidRPr="000E5A9B" w:rsidRDefault="00220476" w:rsidP="000E5A9B">
      <w:pPr>
        <w:autoSpaceDE w:val="0"/>
        <w:autoSpaceDN w:val="0"/>
        <w:adjustRightInd w:val="0"/>
        <w:spacing w:line="240" w:lineRule="auto"/>
        <w:jc w:val="both"/>
        <w:rPr>
          <w:rFonts w:ascii="Times New Roman" w:hAnsi="Times New Roman" w:cs="Times New Roman"/>
          <w:color w:val="000000"/>
        </w:rPr>
      </w:pPr>
      <w:r w:rsidRPr="000E5A9B">
        <w:rPr>
          <w:rFonts w:ascii="Times New Roman" w:hAnsi="Times New Roman" w:cs="Times New Roman"/>
        </w:rPr>
        <w:t xml:space="preserve">**Полное заполнение всех указанных данных производится не позднее 5 (пяти) рабочих дней </w:t>
      </w:r>
      <w:proofErr w:type="gramStart"/>
      <w:r w:rsidRPr="000E5A9B">
        <w:rPr>
          <w:rFonts w:ascii="Times New Roman" w:hAnsi="Times New Roman" w:cs="Times New Roman"/>
        </w:rPr>
        <w:t>с даты ликвидации</w:t>
      </w:r>
      <w:proofErr w:type="gramEnd"/>
      <w:r w:rsidRPr="000E5A9B">
        <w:rPr>
          <w:rFonts w:ascii="Times New Roman" w:hAnsi="Times New Roman" w:cs="Times New Roman"/>
        </w:rPr>
        <w:t xml:space="preserve"> аварии или инцидента.</w:t>
      </w:r>
    </w:p>
    <w:p w:rsidR="000D146C" w:rsidRPr="000E5A9B" w:rsidRDefault="00220476" w:rsidP="000E5A9B">
      <w:pPr>
        <w:autoSpaceDE w:val="0"/>
        <w:autoSpaceDN w:val="0"/>
        <w:adjustRightInd w:val="0"/>
        <w:spacing w:line="240" w:lineRule="auto"/>
        <w:jc w:val="both"/>
        <w:rPr>
          <w:rFonts w:ascii="Times New Roman" w:hAnsi="Times New Roman" w:cs="Times New Roman"/>
        </w:rPr>
      </w:pPr>
      <w:r w:rsidRPr="000E5A9B">
        <w:rPr>
          <w:rFonts w:ascii="Times New Roman" w:hAnsi="Times New Roman" w:cs="Times New Roman"/>
        </w:rPr>
        <w:t xml:space="preserve">***Формирование полных сведений по объектам ЖКХ производится не позднее 30 календарных дней </w:t>
      </w:r>
      <w:proofErr w:type="gramStart"/>
      <w:r w:rsidRPr="000E5A9B">
        <w:rPr>
          <w:rFonts w:ascii="Times New Roman" w:hAnsi="Times New Roman" w:cs="Times New Roman"/>
        </w:rPr>
        <w:t>с даты ликвидации</w:t>
      </w:r>
      <w:proofErr w:type="gramEnd"/>
      <w:r w:rsidRPr="000E5A9B">
        <w:rPr>
          <w:rFonts w:ascii="Times New Roman" w:hAnsi="Times New Roman" w:cs="Times New Roman"/>
        </w:rPr>
        <w:t xml:space="preserve"> аварии или инцидента.</w:t>
      </w:r>
    </w:p>
    <w:p w:rsidR="000D146C" w:rsidRPr="00FD7ABA" w:rsidRDefault="000D146C" w:rsidP="00220476">
      <w:pPr>
        <w:pStyle w:val="ConsPlusNormal"/>
        <w:spacing w:before="120"/>
        <w:jc w:val="right"/>
        <w:rPr>
          <w:rFonts w:ascii="Times New Roman" w:hAnsi="Times New Roman" w:cs="Times New Roman"/>
          <w:bCs/>
          <w:sz w:val="24"/>
          <w:szCs w:val="24"/>
        </w:rPr>
      </w:pPr>
    </w:p>
    <w:p w:rsidR="00220476" w:rsidRPr="00FD7ABA" w:rsidRDefault="00220476" w:rsidP="00220476">
      <w:pPr>
        <w:pStyle w:val="ConsPlusNormal"/>
        <w:spacing w:before="120"/>
        <w:jc w:val="right"/>
        <w:rPr>
          <w:rFonts w:ascii="Times New Roman" w:hAnsi="Times New Roman" w:cs="Times New Roman"/>
          <w:bCs/>
          <w:sz w:val="24"/>
          <w:szCs w:val="24"/>
        </w:rPr>
      </w:pPr>
      <w:r w:rsidRPr="00FD7ABA">
        <w:rPr>
          <w:rFonts w:ascii="Times New Roman" w:hAnsi="Times New Roman" w:cs="Times New Roman"/>
          <w:bCs/>
          <w:sz w:val="24"/>
          <w:szCs w:val="24"/>
        </w:rPr>
        <w:t>Приложение 2</w:t>
      </w:r>
    </w:p>
    <w:p w:rsidR="00220476" w:rsidRPr="00FD7ABA" w:rsidRDefault="00220476" w:rsidP="00220476">
      <w:pPr>
        <w:pStyle w:val="ConsPlusNormal"/>
        <w:spacing w:before="120"/>
        <w:jc w:val="right"/>
        <w:rPr>
          <w:rFonts w:ascii="Times New Roman" w:hAnsi="Times New Roman" w:cs="Times New Roman"/>
          <w:bCs/>
          <w:sz w:val="24"/>
          <w:szCs w:val="24"/>
        </w:rPr>
      </w:pPr>
    </w:p>
    <w:p w:rsidR="00220476" w:rsidRPr="00FD7ABA" w:rsidRDefault="00220476" w:rsidP="00220476">
      <w:pPr>
        <w:pStyle w:val="ConsPlusNormal"/>
        <w:spacing w:before="120"/>
        <w:jc w:val="center"/>
        <w:rPr>
          <w:rFonts w:ascii="Times New Roman" w:hAnsi="Times New Roman" w:cs="Times New Roman"/>
          <w:bCs/>
          <w:sz w:val="24"/>
          <w:szCs w:val="24"/>
        </w:rPr>
      </w:pPr>
      <w:r w:rsidRPr="00FD7ABA">
        <w:rPr>
          <w:rFonts w:ascii="Times New Roman" w:hAnsi="Times New Roman" w:cs="Times New Roman"/>
          <w:bCs/>
          <w:sz w:val="24"/>
          <w:szCs w:val="24"/>
        </w:rPr>
        <w:t xml:space="preserve">Порядок предоставления оперативной информации о возникающих авариях и инцидентах в сфере ЖКХ </w:t>
      </w:r>
      <w:r w:rsidRPr="00FD7ABA">
        <w:rPr>
          <w:rFonts w:ascii="Times New Roman" w:hAnsi="Times New Roman" w:cs="Times New Roman"/>
          <w:bCs/>
          <w:sz w:val="24"/>
          <w:szCs w:val="24"/>
        </w:rPr>
        <w:br/>
        <w:t xml:space="preserve">на территории </w:t>
      </w:r>
      <w:r w:rsidR="000D146C">
        <w:rPr>
          <w:rFonts w:ascii="Times New Roman" w:hAnsi="Times New Roman" w:cs="Times New Roman"/>
          <w:bCs/>
          <w:sz w:val="24"/>
          <w:szCs w:val="24"/>
        </w:rPr>
        <w:t>Пластовского</w:t>
      </w:r>
      <w:r w:rsidRPr="00FD7ABA">
        <w:rPr>
          <w:rFonts w:ascii="Times New Roman" w:hAnsi="Times New Roman" w:cs="Times New Roman"/>
          <w:bCs/>
          <w:sz w:val="24"/>
          <w:szCs w:val="24"/>
        </w:rPr>
        <w:t xml:space="preserve"> муниципального района</w:t>
      </w:r>
      <w:r w:rsidRPr="00FD7ABA">
        <w:rPr>
          <w:rFonts w:ascii="Times New Roman" w:hAnsi="Times New Roman" w:cs="Times New Roman"/>
          <w:sz w:val="24"/>
          <w:szCs w:val="24"/>
        </w:rPr>
        <w:t>,</w:t>
      </w:r>
      <w:r w:rsidRPr="00FD7ABA">
        <w:rPr>
          <w:rFonts w:ascii="Times New Roman" w:hAnsi="Times New Roman" w:cs="Times New Roman"/>
          <w:bCs/>
          <w:sz w:val="24"/>
          <w:szCs w:val="24"/>
        </w:rPr>
        <w:t xml:space="preserve"> планируемых и реализованных мероприятиях по их устранению </w:t>
      </w:r>
    </w:p>
    <w:p w:rsidR="00220476" w:rsidRPr="00FD7ABA" w:rsidRDefault="00220476" w:rsidP="00220476">
      <w:pPr>
        <w:autoSpaceDE w:val="0"/>
        <w:autoSpaceDN w:val="0"/>
        <w:adjustRightInd w:val="0"/>
        <w:jc w:val="center"/>
        <w:rPr>
          <w:rFonts w:ascii="Times New Roman" w:hAnsi="Times New Roman" w:cs="Times New Roman"/>
          <w:sz w:val="24"/>
          <w:szCs w:val="24"/>
        </w:rPr>
      </w:pPr>
    </w:p>
    <w:tbl>
      <w:tblPr>
        <w:tblW w:w="0" w:type="auto"/>
        <w:tblInd w:w="40" w:type="dxa"/>
        <w:tblCellMar>
          <w:left w:w="40" w:type="dxa"/>
          <w:right w:w="40" w:type="dxa"/>
        </w:tblCellMar>
        <w:tblLook w:val="0000" w:firstRow="0" w:lastRow="0" w:firstColumn="0" w:lastColumn="0" w:noHBand="0" w:noVBand="0"/>
      </w:tblPr>
      <w:tblGrid>
        <w:gridCol w:w="4508"/>
        <w:gridCol w:w="3615"/>
        <w:gridCol w:w="1828"/>
        <w:gridCol w:w="3231"/>
        <w:gridCol w:w="1428"/>
      </w:tblGrid>
      <w:tr w:rsidR="00220476" w:rsidRPr="00FD7ABA" w:rsidTr="0055319B">
        <w:trPr>
          <w:trHeight w:val="509"/>
        </w:trPr>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jc w:val="center"/>
              <w:rPr>
                <w:sz w:val="24"/>
                <w:szCs w:val="24"/>
              </w:rPr>
            </w:pPr>
            <w:r w:rsidRPr="00FD7ABA">
              <w:rPr>
                <w:sz w:val="24"/>
                <w:szCs w:val="24"/>
              </w:rPr>
              <w:t>Содержание информации</w:t>
            </w:r>
          </w:p>
        </w:tc>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jc w:val="center"/>
              <w:rPr>
                <w:sz w:val="24"/>
                <w:szCs w:val="24"/>
                <w:lang w:val="en-US"/>
              </w:rPr>
            </w:pPr>
            <w:r w:rsidRPr="00FD7ABA">
              <w:rPr>
                <w:sz w:val="24"/>
                <w:szCs w:val="24"/>
              </w:rPr>
              <w:t>Срочность представления</w:t>
            </w:r>
            <w:r w:rsidRPr="00FD7ABA">
              <w:rPr>
                <w:sz w:val="24"/>
                <w:szCs w:val="24"/>
                <w:lang w:val="en-US"/>
              </w:rPr>
              <w:t>*</w:t>
            </w:r>
          </w:p>
        </w:tc>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jc w:val="center"/>
              <w:rPr>
                <w:sz w:val="24"/>
                <w:szCs w:val="24"/>
              </w:rPr>
            </w:pPr>
            <w:r w:rsidRPr="00FD7ABA">
              <w:rPr>
                <w:sz w:val="24"/>
                <w:szCs w:val="24"/>
              </w:rPr>
              <w:t>Формат передачи</w:t>
            </w:r>
          </w:p>
        </w:tc>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jc w:val="center"/>
              <w:rPr>
                <w:sz w:val="24"/>
                <w:szCs w:val="24"/>
              </w:rPr>
            </w:pPr>
            <w:r w:rsidRPr="00FD7ABA">
              <w:rPr>
                <w:sz w:val="24"/>
                <w:szCs w:val="24"/>
              </w:rPr>
              <w:t>Перечень участников информационного обмена, ответственных за предоставление оперативной информации Оператору Субъекта РФ</w:t>
            </w:r>
          </w:p>
        </w:tc>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jc w:val="center"/>
              <w:rPr>
                <w:sz w:val="24"/>
                <w:szCs w:val="24"/>
              </w:rPr>
            </w:pPr>
            <w:r w:rsidRPr="00FD7ABA">
              <w:rPr>
                <w:sz w:val="24"/>
                <w:szCs w:val="24"/>
              </w:rPr>
              <w:t>Контакты Оператора Субъекта РФ</w:t>
            </w:r>
          </w:p>
        </w:tc>
      </w:tr>
      <w:tr w:rsidR="00220476" w:rsidRPr="00FD7ABA" w:rsidTr="0055319B">
        <w:trPr>
          <w:trHeight w:val="749"/>
        </w:trPr>
        <w:tc>
          <w:tcPr>
            <w:tcW w:w="0" w:type="auto"/>
            <w:gridSpan w:val="5"/>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Фиксация информации об авариях и инцидентах**</w:t>
            </w:r>
          </w:p>
        </w:tc>
      </w:tr>
      <w:tr w:rsidR="00220476" w:rsidRPr="00FD7ABA" w:rsidTr="0055319B">
        <w:trPr>
          <w:trHeight w:val="730"/>
        </w:trPr>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1.1. Описание события (об аварии, инциденте на объекте 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При первой возможности, но не позднее 30 минут от факта получения информации</w:t>
            </w:r>
          </w:p>
        </w:tc>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highlight w:val="yellow"/>
              </w:rPr>
            </w:pPr>
            <w:r w:rsidRPr="00FD7ABA">
              <w:rPr>
                <w:sz w:val="24"/>
                <w:szCs w:val="24"/>
              </w:rPr>
              <w:t>Согласно таблице № 1 приложения № 4 Регламента</w:t>
            </w:r>
          </w:p>
        </w:tc>
        <w:tc>
          <w:tcPr>
            <w:tcW w:w="0" w:type="auto"/>
            <w:vMerge w:val="restart"/>
            <w:tcBorders>
              <w:top w:val="single" w:sz="6" w:space="0" w:color="auto"/>
              <w:left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Перечень участников информационного обмена, ответственных за предоставление оперативной информации Оператору Субъекта РФ</w:t>
            </w:r>
          </w:p>
        </w:tc>
        <w:tc>
          <w:tcPr>
            <w:tcW w:w="0" w:type="auto"/>
            <w:vMerge w:val="restart"/>
            <w:tcBorders>
              <w:top w:val="single" w:sz="6" w:space="0" w:color="auto"/>
              <w:left w:val="single" w:sz="6" w:space="0" w:color="auto"/>
              <w:right w:val="single" w:sz="6" w:space="0" w:color="auto"/>
            </w:tcBorders>
            <w:vAlign w:val="center"/>
          </w:tcPr>
          <w:p w:rsidR="00220476" w:rsidRPr="00FD7ABA" w:rsidRDefault="00220476" w:rsidP="0055319B">
            <w:pPr>
              <w:pStyle w:val="af4"/>
              <w:rPr>
                <w:sz w:val="24"/>
                <w:szCs w:val="24"/>
              </w:rPr>
            </w:pPr>
          </w:p>
        </w:tc>
      </w:tr>
      <w:tr w:rsidR="00220476" w:rsidRPr="00FD7ABA" w:rsidTr="0055319B">
        <w:trPr>
          <w:trHeight w:val="1295"/>
        </w:trPr>
        <w:tc>
          <w:tcPr>
            <w:tcW w:w="0" w:type="auto"/>
            <w:tcBorders>
              <w:top w:val="single" w:sz="6" w:space="0" w:color="auto"/>
              <w:left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 xml:space="preserve">1.2. Описание объекта жилищно-коммунального хозяйства, </w:t>
            </w:r>
            <w:proofErr w:type="gramStart"/>
            <w:r w:rsidRPr="00FD7ABA">
              <w:rPr>
                <w:sz w:val="24"/>
                <w:szCs w:val="24"/>
              </w:rPr>
              <w:t>сферах</w:t>
            </w:r>
            <w:proofErr w:type="gramEnd"/>
            <w:r w:rsidRPr="00FD7ABA">
              <w:rPr>
                <w:sz w:val="24"/>
                <w:szCs w:val="24"/>
              </w:rPr>
              <w:t xml:space="preserve"> теплоснабжения, электроснабжения, водоснабжения, водоотведения, газоснабжения на котором произошла авария, инцидент</w:t>
            </w:r>
          </w:p>
        </w:tc>
        <w:tc>
          <w:tcPr>
            <w:tcW w:w="0" w:type="auto"/>
            <w:tcBorders>
              <w:top w:val="single" w:sz="6" w:space="0" w:color="auto"/>
              <w:left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При первой возможности, но не позднее 30 минут от факта получения информации</w:t>
            </w:r>
          </w:p>
        </w:tc>
        <w:tc>
          <w:tcPr>
            <w:tcW w:w="0" w:type="auto"/>
            <w:tcBorders>
              <w:top w:val="single" w:sz="6" w:space="0" w:color="auto"/>
              <w:left w:val="single" w:sz="6" w:space="0" w:color="auto"/>
              <w:right w:val="single" w:sz="6" w:space="0" w:color="auto"/>
            </w:tcBorders>
            <w:vAlign w:val="center"/>
          </w:tcPr>
          <w:p w:rsidR="00220476" w:rsidRPr="00FD7ABA" w:rsidRDefault="00220476" w:rsidP="0055319B">
            <w:pPr>
              <w:pStyle w:val="af4"/>
              <w:rPr>
                <w:sz w:val="24"/>
                <w:szCs w:val="24"/>
                <w:highlight w:val="yellow"/>
              </w:rPr>
            </w:pPr>
            <w:r w:rsidRPr="00FD7ABA">
              <w:rPr>
                <w:sz w:val="24"/>
                <w:szCs w:val="24"/>
              </w:rPr>
              <w:t>Согласно таблице № 2 приложения № 4 Регламента</w:t>
            </w:r>
          </w:p>
        </w:tc>
        <w:tc>
          <w:tcPr>
            <w:tcW w:w="0" w:type="auto"/>
            <w:vMerge/>
            <w:tcBorders>
              <w:left w:val="single" w:sz="6" w:space="0" w:color="auto"/>
              <w:right w:val="single" w:sz="6" w:space="0" w:color="auto"/>
            </w:tcBorders>
            <w:vAlign w:val="center"/>
          </w:tcPr>
          <w:p w:rsidR="00220476" w:rsidRPr="00FD7ABA" w:rsidRDefault="00220476" w:rsidP="0055319B">
            <w:pPr>
              <w:pStyle w:val="af4"/>
              <w:rPr>
                <w:sz w:val="24"/>
                <w:szCs w:val="24"/>
              </w:rPr>
            </w:pPr>
          </w:p>
        </w:tc>
        <w:tc>
          <w:tcPr>
            <w:tcW w:w="0" w:type="auto"/>
            <w:vMerge/>
            <w:tcBorders>
              <w:left w:val="single" w:sz="6" w:space="0" w:color="auto"/>
              <w:right w:val="single" w:sz="6" w:space="0" w:color="auto"/>
            </w:tcBorders>
            <w:vAlign w:val="center"/>
          </w:tcPr>
          <w:p w:rsidR="00220476" w:rsidRPr="00FD7ABA" w:rsidRDefault="00220476" w:rsidP="0055319B">
            <w:pPr>
              <w:pStyle w:val="af4"/>
              <w:rPr>
                <w:sz w:val="24"/>
                <w:szCs w:val="24"/>
              </w:rPr>
            </w:pPr>
          </w:p>
        </w:tc>
      </w:tr>
      <w:tr w:rsidR="00220476" w:rsidRPr="00FD7ABA" w:rsidTr="0055319B">
        <w:trPr>
          <w:trHeight w:val="730"/>
        </w:trPr>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1.3. Описание объекта в сфере эксплуатации жилищного фонда, на котором произошла авария</w:t>
            </w:r>
          </w:p>
        </w:tc>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При первой возможности, но не позднее 30 минут от факта получения информации</w:t>
            </w:r>
          </w:p>
        </w:tc>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highlight w:val="yellow"/>
              </w:rPr>
            </w:pPr>
            <w:r w:rsidRPr="00FD7ABA">
              <w:rPr>
                <w:sz w:val="24"/>
                <w:szCs w:val="24"/>
              </w:rPr>
              <w:t>Согласно таблице № 3 приложения № 4 Регламента</w:t>
            </w:r>
          </w:p>
        </w:tc>
        <w:tc>
          <w:tcPr>
            <w:tcW w:w="0" w:type="auto"/>
            <w:vMerge/>
            <w:tcBorders>
              <w:left w:val="single" w:sz="6" w:space="0" w:color="auto"/>
              <w:right w:val="single" w:sz="6" w:space="0" w:color="auto"/>
            </w:tcBorders>
            <w:vAlign w:val="center"/>
          </w:tcPr>
          <w:p w:rsidR="00220476" w:rsidRPr="00FD7ABA" w:rsidRDefault="00220476" w:rsidP="0055319B">
            <w:pPr>
              <w:pStyle w:val="af4"/>
              <w:rPr>
                <w:sz w:val="24"/>
                <w:szCs w:val="24"/>
              </w:rPr>
            </w:pPr>
          </w:p>
        </w:tc>
        <w:tc>
          <w:tcPr>
            <w:tcW w:w="0" w:type="auto"/>
            <w:vMerge/>
            <w:tcBorders>
              <w:left w:val="single" w:sz="6" w:space="0" w:color="auto"/>
              <w:right w:val="single" w:sz="6" w:space="0" w:color="auto"/>
            </w:tcBorders>
            <w:vAlign w:val="center"/>
          </w:tcPr>
          <w:p w:rsidR="00220476" w:rsidRPr="00FD7ABA" w:rsidRDefault="00220476" w:rsidP="0055319B">
            <w:pPr>
              <w:pStyle w:val="af4"/>
              <w:rPr>
                <w:sz w:val="24"/>
                <w:szCs w:val="24"/>
              </w:rPr>
            </w:pPr>
          </w:p>
        </w:tc>
      </w:tr>
      <w:tr w:rsidR="00220476" w:rsidRPr="00FD7ABA" w:rsidTr="0055319B">
        <w:trPr>
          <w:trHeight w:val="730"/>
        </w:trPr>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lang w:eastAsia="en-US"/>
              </w:rPr>
              <w:t>1.4. О введении и снятии режима чрезвычайной ситуации, в связи с аварией (авариями) на объектах жилищно-</w:t>
            </w:r>
            <w:r w:rsidRPr="00FD7ABA">
              <w:rPr>
                <w:sz w:val="24"/>
                <w:szCs w:val="24"/>
                <w:lang w:eastAsia="en-US"/>
              </w:rPr>
              <w:lastRenderedPageBreak/>
              <w:t>коммунального хозяйства</w:t>
            </w:r>
          </w:p>
          <w:p w:rsidR="00220476" w:rsidRPr="00FD7ABA" w:rsidRDefault="00220476" w:rsidP="0055319B">
            <w:pPr>
              <w:pStyle w:val="af4"/>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lastRenderedPageBreak/>
              <w:t xml:space="preserve">При первой возможности, но не позднее 30 минут от факта получения информации, в течение </w:t>
            </w:r>
            <w:r w:rsidRPr="00FD7ABA">
              <w:rPr>
                <w:sz w:val="24"/>
                <w:szCs w:val="24"/>
              </w:rPr>
              <w:lastRenderedPageBreak/>
              <w:t>действия всего периода режима чрезвычайной ситуации</w:t>
            </w:r>
          </w:p>
        </w:tc>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highlight w:val="yellow"/>
              </w:rPr>
            </w:pPr>
            <w:r w:rsidRPr="00FD7ABA">
              <w:rPr>
                <w:sz w:val="24"/>
                <w:szCs w:val="24"/>
              </w:rPr>
              <w:lastRenderedPageBreak/>
              <w:t xml:space="preserve">Согласно таблице № 1 приложения № 5 </w:t>
            </w:r>
            <w:r w:rsidRPr="00FD7ABA">
              <w:rPr>
                <w:sz w:val="24"/>
                <w:szCs w:val="24"/>
              </w:rPr>
              <w:lastRenderedPageBreak/>
              <w:t>Регламента</w:t>
            </w:r>
          </w:p>
        </w:tc>
        <w:tc>
          <w:tcPr>
            <w:tcW w:w="0" w:type="auto"/>
            <w:vMerge/>
            <w:tcBorders>
              <w:left w:val="single" w:sz="6" w:space="0" w:color="auto"/>
              <w:bottom w:val="single" w:sz="4" w:space="0" w:color="auto"/>
              <w:right w:val="single" w:sz="6" w:space="0" w:color="auto"/>
            </w:tcBorders>
            <w:vAlign w:val="center"/>
          </w:tcPr>
          <w:p w:rsidR="00220476" w:rsidRPr="00FD7ABA" w:rsidRDefault="00220476" w:rsidP="0055319B">
            <w:pPr>
              <w:pStyle w:val="af4"/>
              <w:rPr>
                <w:sz w:val="24"/>
                <w:szCs w:val="24"/>
              </w:rPr>
            </w:pPr>
          </w:p>
        </w:tc>
        <w:tc>
          <w:tcPr>
            <w:tcW w:w="0" w:type="auto"/>
            <w:vMerge/>
            <w:tcBorders>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p>
        </w:tc>
      </w:tr>
      <w:tr w:rsidR="00220476" w:rsidRPr="00FD7ABA" w:rsidTr="0055319B">
        <w:trPr>
          <w:trHeight w:val="730"/>
        </w:trPr>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lastRenderedPageBreak/>
              <w:t xml:space="preserve">1.5. О плановом приостановлении или ограничении предоставления </w:t>
            </w:r>
            <w:proofErr w:type="spellStart"/>
            <w:r w:rsidRPr="00FD7ABA">
              <w:rPr>
                <w:sz w:val="24"/>
                <w:szCs w:val="24"/>
              </w:rPr>
              <w:t>ресурсоснабжения</w:t>
            </w:r>
            <w:proofErr w:type="spellEnd"/>
            <w:r w:rsidRPr="00FD7ABA">
              <w:rPr>
                <w:sz w:val="24"/>
                <w:szCs w:val="24"/>
              </w:rPr>
              <w:t xml:space="preserve"> для проведения планово-профилактических и ремонтных работ.</w:t>
            </w:r>
          </w:p>
        </w:tc>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По факту получения (отправки) уведомления потребителям о проведении планово-профилактических и ремонтных работ</w:t>
            </w:r>
          </w:p>
        </w:tc>
        <w:tc>
          <w:tcPr>
            <w:tcW w:w="0" w:type="auto"/>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p>
        </w:tc>
        <w:tc>
          <w:tcPr>
            <w:tcW w:w="0" w:type="auto"/>
            <w:tcBorders>
              <w:left w:val="single" w:sz="6" w:space="0" w:color="auto"/>
              <w:bottom w:val="single" w:sz="4"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Перечень участников информационного обмена, ответственных за предоставление оперативной информации Оператору Субъекта РФ</w:t>
            </w:r>
          </w:p>
        </w:tc>
        <w:tc>
          <w:tcPr>
            <w:tcW w:w="0" w:type="auto"/>
            <w:tcBorders>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p>
        </w:tc>
      </w:tr>
      <w:tr w:rsidR="00220476" w:rsidRPr="00FD7ABA" w:rsidTr="0055319B">
        <w:trPr>
          <w:trHeight w:val="730"/>
        </w:trPr>
        <w:tc>
          <w:tcPr>
            <w:tcW w:w="0" w:type="auto"/>
            <w:gridSpan w:val="5"/>
            <w:tcBorders>
              <w:top w:val="single" w:sz="6" w:space="0" w:color="auto"/>
              <w:left w:val="single" w:sz="6" w:space="0" w:color="auto"/>
              <w:bottom w:val="single" w:sz="6"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Формирование планов мероприятий по устранению аварий**</w:t>
            </w:r>
          </w:p>
        </w:tc>
      </w:tr>
      <w:tr w:rsidR="00220476" w:rsidRPr="00FD7ABA" w:rsidTr="0055319B">
        <w:trPr>
          <w:trHeight w:val="768"/>
        </w:trPr>
        <w:tc>
          <w:tcPr>
            <w:tcW w:w="0" w:type="auto"/>
            <w:tcBorders>
              <w:top w:val="single" w:sz="6" w:space="0" w:color="auto"/>
              <w:left w:val="single" w:sz="6" w:space="0" w:color="auto"/>
              <w:bottom w:val="single" w:sz="4"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 xml:space="preserve">2.1. Учет информации о планах мероприятий по ликвидации последствий аварии или инцидента на </w:t>
            </w:r>
            <w:proofErr w:type="spellStart"/>
            <w:r w:rsidRPr="00FD7ABA">
              <w:rPr>
                <w:sz w:val="24"/>
                <w:szCs w:val="24"/>
              </w:rPr>
              <w:t>объектежилищно</w:t>
            </w:r>
            <w:proofErr w:type="spellEnd"/>
            <w:r w:rsidRPr="00FD7ABA">
              <w:rPr>
                <w:sz w:val="24"/>
                <w:szCs w:val="24"/>
              </w:rPr>
              <w:t>-коммунального хозяйства</w:t>
            </w:r>
          </w:p>
        </w:tc>
        <w:tc>
          <w:tcPr>
            <w:tcW w:w="0" w:type="auto"/>
            <w:tcBorders>
              <w:top w:val="single" w:sz="6" w:space="0" w:color="auto"/>
              <w:left w:val="single" w:sz="6" w:space="0" w:color="auto"/>
              <w:bottom w:val="single" w:sz="4" w:space="0" w:color="auto"/>
              <w:right w:val="single" w:sz="6" w:space="0" w:color="auto"/>
            </w:tcBorders>
            <w:vAlign w:val="center"/>
          </w:tcPr>
          <w:p w:rsidR="00220476" w:rsidRPr="00FD7ABA" w:rsidRDefault="00220476" w:rsidP="0055319B">
            <w:pPr>
              <w:pStyle w:val="af4"/>
              <w:rPr>
                <w:sz w:val="24"/>
                <w:szCs w:val="24"/>
              </w:rPr>
            </w:pPr>
          </w:p>
          <w:p w:rsidR="00220476" w:rsidRPr="00FD7ABA" w:rsidRDefault="00220476" w:rsidP="0055319B">
            <w:pPr>
              <w:pStyle w:val="af4"/>
              <w:rPr>
                <w:sz w:val="24"/>
                <w:szCs w:val="24"/>
              </w:rPr>
            </w:pPr>
            <w:r w:rsidRPr="00FD7ABA">
              <w:rPr>
                <w:sz w:val="24"/>
                <w:szCs w:val="24"/>
              </w:rPr>
              <w:t xml:space="preserve">При первой возможности, но не позднее 30 минут от факта получения информации, в течение </w:t>
            </w:r>
            <w:proofErr w:type="gramStart"/>
            <w:r w:rsidRPr="00FD7ABA">
              <w:rPr>
                <w:sz w:val="24"/>
                <w:szCs w:val="24"/>
              </w:rPr>
              <w:t>действия всего периода ликвидации последствий аварии</w:t>
            </w:r>
            <w:proofErr w:type="gramEnd"/>
            <w:r w:rsidRPr="00FD7ABA">
              <w:rPr>
                <w:sz w:val="24"/>
                <w:szCs w:val="24"/>
              </w:rPr>
              <w:t xml:space="preserve"> или инцидента</w:t>
            </w:r>
          </w:p>
        </w:tc>
        <w:tc>
          <w:tcPr>
            <w:tcW w:w="0" w:type="auto"/>
            <w:tcBorders>
              <w:top w:val="single" w:sz="6" w:space="0" w:color="auto"/>
              <w:left w:val="single" w:sz="6"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Согласно таблице № 1 приложения № 6 Регламента</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Перечень участников информационного обмена, ответственных за предоставление оперативной информации Оператору Субъекта РФ</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 xml:space="preserve">  </w:t>
            </w:r>
          </w:p>
        </w:tc>
      </w:tr>
      <w:tr w:rsidR="00220476" w:rsidRPr="00FD7ABA" w:rsidTr="0055319B">
        <w:trPr>
          <w:trHeight w:val="768"/>
        </w:trPr>
        <w:tc>
          <w:tcPr>
            <w:tcW w:w="0" w:type="auto"/>
            <w:tcBorders>
              <w:top w:val="single" w:sz="6" w:space="0" w:color="auto"/>
              <w:left w:val="single" w:sz="6" w:space="0" w:color="auto"/>
              <w:bottom w:val="single" w:sz="4"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Учет информации о планах мероприятий по ликвидации последствий чрезвычайной ситуации и их исполнению</w:t>
            </w:r>
          </w:p>
        </w:tc>
        <w:tc>
          <w:tcPr>
            <w:tcW w:w="0" w:type="auto"/>
            <w:tcBorders>
              <w:top w:val="single" w:sz="6" w:space="0" w:color="auto"/>
              <w:left w:val="single" w:sz="6" w:space="0" w:color="auto"/>
              <w:bottom w:val="single" w:sz="4" w:space="0" w:color="auto"/>
              <w:right w:val="single" w:sz="6" w:space="0" w:color="auto"/>
            </w:tcBorders>
            <w:vAlign w:val="center"/>
          </w:tcPr>
          <w:p w:rsidR="00220476" w:rsidRPr="00FD7ABA" w:rsidRDefault="00220476" w:rsidP="0055319B">
            <w:pPr>
              <w:pStyle w:val="af4"/>
              <w:rPr>
                <w:sz w:val="24"/>
                <w:szCs w:val="24"/>
              </w:rPr>
            </w:pPr>
            <w:r w:rsidRPr="00FD7ABA">
              <w:rPr>
                <w:sz w:val="24"/>
                <w:szCs w:val="24"/>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0" w:type="auto"/>
            <w:tcBorders>
              <w:top w:val="single" w:sz="6" w:space="0" w:color="auto"/>
              <w:left w:val="single" w:sz="6"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Согласно таблице № 2 приложения № 5 Регламента</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Перечень  участников информационного обмена, ответственных за предоставление оперативной информации Оператору Субъекта РФ</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 xml:space="preserve">  </w:t>
            </w:r>
          </w:p>
        </w:tc>
      </w:tr>
      <w:tr w:rsidR="00220476" w:rsidRPr="00FD7ABA" w:rsidTr="0055319B">
        <w:trPr>
          <w:trHeight w:val="659"/>
        </w:trPr>
        <w:tc>
          <w:tcPr>
            <w:tcW w:w="0" w:type="auto"/>
            <w:gridSpan w:val="5"/>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Ввод данных о начале и завершении отопительного периода</w:t>
            </w:r>
          </w:p>
        </w:tc>
      </w:tr>
      <w:tr w:rsidR="00220476" w:rsidRPr="00FD7ABA" w:rsidTr="0055319B">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3.1. Информация о дате начала и завершения отопительного периода на территории муниципального образования, включая дополнительную информацию, предусмотренную настоящим Регламентом.</w:t>
            </w:r>
          </w:p>
          <w:p w:rsidR="00220476" w:rsidRPr="00FD7ABA" w:rsidRDefault="00220476" w:rsidP="0055319B">
            <w:pPr>
              <w:pStyle w:val="af4"/>
              <w:rPr>
                <w:sz w:val="24"/>
                <w:szCs w:val="24"/>
              </w:rPr>
            </w:pPr>
          </w:p>
          <w:p w:rsidR="00220476" w:rsidRPr="00FD7ABA" w:rsidRDefault="00220476" w:rsidP="0055319B">
            <w:pPr>
              <w:pStyle w:val="af4"/>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 xml:space="preserve">За 2 </w:t>
            </w:r>
            <w:proofErr w:type="gramStart"/>
            <w:r w:rsidRPr="00FD7ABA">
              <w:rPr>
                <w:sz w:val="24"/>
                <w:szCs w:val="24"/>
              </w:rPr>
              <w:t>календарных</w:t>
            </w:r>
            <w:proofErr w:type="gramEnd"/>
            <w:r w:rsidRPr="00FD7ABA">
              <w:rPr>
                <w:sz w:val="24"/>
                <w:szCs w:val="24"/>
              </w:rPr>
              <w:t xml:space="preserve"> дня до даты издания соответствующего распоряжения муниципального образования о начале и завершении отопительного периода</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Согласно приложению № 7 Регламента</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Перечень участников информационного обмена, ответственных за предоставление оперативной информации Оператору Субъекта РФ</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 xml:space="preserve">  </w:t>
            </w:r>
          </w:p>
        </w:tc>
      </w:tr>
      <w:tr w:rsidR="00220476" w:rsidRPr="00FD7ABA" w:rsidTr="0055319B">
        <w:trPr>
          <w:trHeight w:val="643"/>
        </w:trPr>
        <w:tc>
          <w:tcPr>
            <w:tcW w:w="0" w:type="auto"/>
            <w:gridSpan w:val="5"/>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p>
        </w:tc>
      </w:tr>
      <w:tr w:rsidR="00220476" w:rsidRPr="00FD7ABA" w:rsidTr="0055319B">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lastRenderedPageBreak/>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 xml:space="preserve">30 календарных дней </w:t>
            </w:r>
            <w:proofErr w:type="gramStart"/>
            <w:r w:rsidRPr="00FD7ABA">
              <w:rPr>
                <w:sz w:val="24"/>
                <w:szCs w:val="24"/>
              </w:rPr>
              <w:t>с даты ликвидации</w:t>
            </w:r>
            <w:proofErr w:type="gramEnd"/>
            <w:r w:rsidRPr="00FD7ABA">
              <w:rPr>
                <w:sz w:val="24"/>
                <w:szCs w:val="24"/>
              </w:rPr>
              <w:t xml:space="preserve"> аварии/инцидента</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highlight w:val="yellow"/>
              </w:rPr>
            </w:pPr>
            <w:r w:rsidRPr="00FD7ABA">
              <w:rPr>
                <w:sz w:val="24"/>
                <w:szCs w:val="24"/>
              </w:rPr>
              <w:t>Согласно приложению № 8 Регламента</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Перечень участников информационного обмена, ответственных за предоставление оперативной информации Оператору Субъекта РФ</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 xml:space="preserve"> </w:t>
            </w:r>
          </w:p>
        </w:tc>
      </w:tr>
      <w:tr w:rsidR="00220476" w:rsidRPr="00FD7ABA" w:rsidTr="0055319B">
        <w:trPr>
          <w:trHeight w:val="643"/>
        </w:trPr>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 xml:space="preserve">30 календарных дней </w:t>
            </w:r>
            <w:proofErr w:type="gramStart"/>
            <w:r w:rsidRPr="00FD7ABA">
              <w:rPr>
                <w:sz w:val="24"/>
                <w:szCs w:val="24"/>
              </w:rPr>
              <w:t>с даты ликвидации</w:t>
            </w:r>
            <w:proofErr w:type="gramEnd"/>
            <w:r w:rsidRPr="00FD7ABA">
              <w:rPr>
                <w:sz w:val="24"/>
                <w:szCs w:val="24"/>
              </w:rPr>
              <w:t xml:space="preserve"> аварии/инцидента</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highlight w:val="yellow"/>
              </w:rPr>
            </w:pPr>
            <w:r w:rsidRPr="00FD7ABA">
              <w:rPr>
                <w:sz w:val="24"/>
                <w:szCs w:val="24"/>
              </w:rPr>
              <w:t>Согласно приложению № 9 Регламента</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Перечень участников информационного обмена, ответственных за предоставление оперативной информации Оператору Субъекта РФ</w:t>
            </w:r>
          </w:p>
        </w:tc>
        <w:tc>
          <w:tcPr>
            <w:tcW w:w="0" w:type="auto"/>
            <w:tcBorders>
              <w:top w:val="single" w:sz="4" w:space="0" w:color="auto"/>
              <w:left w:val="single" w:sz="4" w:space="0" w:color="auto"/>
              <w:bottom w:val="single" w:sz="4" w:space="0" w:color="auto"/>
              <w:right w:val="single" w:sz="4" w:space="0" w:color="auto"/>
            </w:tcBorders>
            <w:vAlign w:val="center"/>
          </w:tcPr>
          <w:p w:rsidR="00220476" w:rsidRPr="00FD7ABA" w:rsidRDefault="00220476" w:rsidP="0055319B">
            <w:pPr>
              <w:pStyle w:val="af4"/>
              <w:rPr>
                <w:sz w:val="24"/>
                <w:szCs w:val="24"/>
              </w:rPr>
            </w:pPr>
            <w:r w:rsidRPr="00FD7ABA">
              <w:rPr>
                <w:sz w:val="24"/>
                <w:szCs w:val="24"/>
              </w:rPr>
              <w:t xml:space="preserve">  </w:t>
            </w:r>
          </w:p>
        </w:tc>
      </w:tr>
    </w:tbl>
    <w:p w:rsidR="00220476" w:rsidRPr="00FD7ABA" w:rsidRDefault="00220476" w:rsidP="00220476">
      <w:pPr>
        <w:pStyle w:val="af4"/>
        <w:rPr>
          <w:sz w:val="24"/>
          <w:szCs w:val="24"/>
        </w:rPr>
      </w:pPr>
    </w:p>
    <w:p w:rsidR="00220476" w:rsidRPr="00FD7ABA" w:rsidRDefault="00220476" w:rsidP="00220476">
      <w:pPr>
        <w:pStyle w:val="af4"/>
        <w:spacing w:line="360" w:lineRule="auto"/>
        <w:jc w:val="both"/>
        <w:rPr>
          <w:sz w:val="24"/>
          <w:szCs w:val="24"/>
        </w:rPr>
      </w:pPr>
      <w:r w:rsidRPr="00FD7ABA">
        <w:rPr>
          <w:sz w:val="24"/>
          <w:szCs w:val="24"/>
        </w:rPr>
        <w:t>* Предоставление Оператору Субъекта РФ уточненных сведений о фактах, произошедших за истекшие сутки аварий и инцидентов, плановых отключениях и их текущем статусе осуществляется строго до 9.55 часов следующего рабочего дня по местному времени. При необходимости корректировки данных о фактах, произошедших за истекшие сутки аварий и инцидентов, плановых отключениях и их текущем статусе после указанного периода Оператору Субъекта РФ направляется информация с объяснением причин корректировки для последующего согласования внесения изменений в Систему МКА ЖКХ с Оператором Системы.</w:t>
      </w:r>
    </w:p>
    <w:p w:rsidR="00220476" w:rsidRPr="00FD7ABA" w:rsidRDefault="00220476" w:rsidP="00220476">
      <w:pPr>
        <w:pStyle w:val="af4"/>
        <w:spacing w:line="360" w:lineRule="auto"/>
        <w:jc w:val="both"/>
        <w:rPr>
          <w:sz w:val="24"/>
          <w:szCs w:val="24"/>
        </w:rPr>
      </w:pPr>
      <w:r w:rsidRPr="00FD7ABA">
        <w:rPr>
          <w:sz w:val="24"/>
          <w:szCs w:val="24"/>
        </w:rPr>
        <w:t xml:space="preserve">**Предоставление Оператору Субъекта РФ всех указанных данных производится не позднее 2 рабочих дней </w:t>
      </w:r>
      <w:r w:rsidRPr="00FD7ABA">
        <w:rPr>
          <w:sz w:val="24"/>
          <w:szCs w:val="24"/>
        </w:rPr>
        <w:br/>
      </w:r>
      <w:proofErr w:type="gramStart"/>
      <w:r w:rsidRPr="00FD7ABA">
        <w:rPr>
          <w:sz w:val="24"/>
          <w:szCs w:val="24"/>
        </w:rPr>
        <w:t>с даты ликвидации</w:t>
      </w:r>
      <w:proofErr w:type="gramEnd"/>
      <w:r w:rsidRPr="00FD7ABA">
        <w:rPr>
          <w:sz w:val="24"/>
          <w:szCs w:val="24"/>
        </w:rPr>
        <w:t xml:space="preserve"> аварии или инцидента.</w:t>
      </w:r>
    </w:p>
    <w:p w:rsidR="00220476" w:rsidRPr="00FD7ABA" w:rsidRDefault="00220476" w:rsidP="00220476">
      <w:pPr>
        <w:pStyle w:val="af4"/>
        <w:spacing w:line="360" w:lineRule="auto"/>
        <w:jc w:val="both"/>
        <w:rPr>
          <w:sz w:val="24"/>
          <w:szCs w:val="24"/>
        </w:rPr>
      </w:pPr>
      <w:r w:rsidRPr="00FD7ABA">
        <w:rPr>
          <w:sz w:val="24"/>
          <w:szCs w:val="24"/>
        </w:rPr>
        <w:t>***Предоставление Оператору Субъекта РФ полных сведений по объектам ЖКХ производится не позднее 4 календарных дней с даты ликвидации аварии или инцидента.</w:t>
      </w:r>
    </w:p>
    <w:p w:rsidR="00220476" w:rsidRDefault="00220476" w:rsidP="00220476">
      <w:pPr>
        <w:rPr>
          <w:lang w:eastAsia="ru-RU"/>
        </w:rPr>
        <w:sectPr w:rsidR="00220476" w:rsidSect="000E5A9B">
          <w:pgSz w:w="16838" w:h="11906" w:orient="landscape"/>
          <w:pgMar w:top="284" w:right="1134" w:bottom="426" w:left="1134" w:header="709" w:footer="709" w:gutter="0"/>
          <w:pgNumType w:start="1"/>
          <w:cols w:space="708"/>
          <w:titlePg/>
          <w:docGrid w:linePitch="360"/>
        </w:sectPr>
      </w:pPr>
    </w:p>
    <w:p w:rsidR="000D146C" w:rsidRPr="00370835" w:rsidRDefault="000D146C" w:rsidP="000D146C">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0D146C" w:rsidRPr="00370835" w:rsidRDefault="000D146C" w:rsidP="000D146C">
      <w:pPr>
        <w:pStyle w:val="ConsPlusNormal"/>
        <w:ind w:left="9356"/>
        <w:jc w:val="center"/>
        <w:rPr>
          <w:rFonts w:ascii="Times New Roman" w:hAnsi="Times New Roman" w:cs="Times New Roman"/>
          <w:sz w:val="28"/>
          <w:szCs w:val="28"/>
        </w:rPr>
      </w:pPr>
    </w:p>
    <w:p w:rsidR="000D146C" w:rsidRPr="00370835" w:rsidRDefault="000D146C" w:rsidP="000D146C">
      <w:pPr>
        <w:pStyle w:val="ConsPlusNormal"/>
        <w:ind w:left="8364"/>
        <w:jc w:val="center"/>
        <w:rPr>
          <w:rFonts w:ascii="Times New Roman" w:hAnsi="Times New Roman" w:cs="Times New Roman"/>
          <w:sz w:val="28"/>
          <w:szCs w:val="28"/>
        </w:rPr>
      </w:pPr>
    </w:p>
    <w:p w:rsidR="000D146C" w:rsidRPr="000D146C" w:rsidRDefault="000D146C" w:rsidP="000D146C">
      <w:pPr>
        <w:pStyle w:val="ConsPlusNormal"/>
        <w:jc w:val="center"/>
        <w:rPr>
          <w:rFonts w:ascii="Times New Roman" w:hAnsi="Times New Roman" w:cs="Times New Roman"/>
          <w:sz w:val="28"/>
          <w:szCs w:val="28"/>
        </w:rPr>
      </w:pPr>
      <w:r w:rsidRPr="000D146C">
        <w:rPr>
          <w:rFonts w:ascii="Times New Roman" w:hAnsi="Times New Roman" w:cs="Times New Roman"/>
          <w:sz w:val="28"/>
          <w:szCs w:val="28"/>
        </w:rPr>
        <w:t>Перечень Операторов поставщик</w:t>
      </w:r>
      <w:r>
        <w:rPr>
          <w:rFonts w:ascii="Times New Roman" w:hAnsi="Times New Roman" w:cs="Times New Roman"/>
          <w:sz w:val="28"/>
          <w:szCs w:val="28"/>
        </w:rPr>
        <w:t>а</w:t>
      </w:r>
      <w:r w:rsidRPr="000D146C">
        <w:rPr>
          <w:rFonts w:ascii="Times New Roman" w:hAnsi="Times New Roman" w:cs="Times New Roman"/>
          <w:sz w:val="28"/>
          <w:szCs w:val="28"/>
        </w:rPr>
        <w:t xml:space="preserve"> данных</w:t>
      </w:r>
      <w:r>
        <w:rPr>
          <w:rFonts w:ascii="Times New Roman" w:hAnsi="Times New Roman" w:cs="Times New Roman"/>
          <w:sz w:val="28"/>
          <w:szCs w:val="28"/>
        </w:rPr>
        <w:t xml:space="preserve"> в систему МКА ЖКХ от Пластовского муниципального района</w:t>
      </w:r>
    </w:p>
    <w:p w:rsidR="000D146C" w:rsidRDefault="000D146C" w:rsidP="000D146C">
      <w:pPr>
        <w:pStyle w:val="ConsPlusNormal"/>
        <w:jc w:val="center"/>
        <w:rPr>
          <w:rFonts w:ascii="Times New Roman" w:hAnsi="Times New Roman" w:cs="Times New Roman"/>
          <w:b/>
          <w:sz w:val="28"/>
          <w:szCs w:val="28"/>
        </w:rPr>
      </w:pPr>
    </w:p>
    <w:p w:rsidR="000D146C" w:rsidRPr="00370835" w:rsidRDefault="000D146C" w:rsidP="000D146C">
      <w:pPr>
        <w:pStyle w:val="ConsPlusNormal"/>
        <w:jc w:val="center"/>
        <w:rPr>
          <w:rFonts w:ascii="Times New Roman" w:hAnsi="Times New Roman" w:cs="Times New Roman"/>
          <w:sz w:val="28"/>
          <w:szCs w:val="28"/>
        </w:rPr>
      </w:pPr>
    </w:p>
    <w:tbl>
      <w:tblPr>
        <w:tblStyle w:val="a8"/>
        <w:tblW w:w="14879" w:type="dxa"/>
        <w:tblLayout w:type="fixed"/>
        <w:tblLook w:val="04A0" w:firstRow="1" w:lastRow="0" w:firstColumn="1" w:lastColumn="0" w:noHBand="0" w:noVBand="1"/>
      </w:tblPr>
      <w:tblGrid>
        <w:gridCol w:w="2547"/>
        <w:gridCol w:w="2693"/>
        <w:gridCol w:w="3119"/>
        <w:gridCol w:w="1842"/>
        <w:gridCol w:w="2552"/>
        <w:gridCol w:w="2126"/>
      </w:tblGrid>
      <w:tr w:rsidR="000D146C" w:rsidRPr="00370835" w:rsidTr="0055319B">
        <w:trPr>
          <w:trHeight w:val="2106"/>
        </w:trPr>
        <w:tc>
          <w:tcPr>
            <w:tcW w:w="25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Муниципальное образование</w:t>
            </w:r>
          </w:p>
        </w:tc>
        <w:tc>
          <w:tcPr>
            <w:tcW w:w="2693"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Наименование службы (организации), ответственной за внесение данных в Систему МКА ЖКХ</w:t>
            </w:r>
          </w:p>
        </w:tc>
        <w:tc>
          <w:tcPr>
            <w:tcW w:w="3119"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Фамилия, имя, отчество, Должность сотрудника</w:t>
            </w:r>
          </w:p>
        </w:tc>
        <w:tc>
          <w:tcPr>
            <w:tcW w:w="1842"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Логин пользователя</w:t>
            </w:r>
          </w:p>
        </w:tc>
        <w:tc>
          <w:tcPr>
            <w:tcW w:w="2552"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lang w:eastAsia="en-US"/>
              </w:rPr>
              <w:t>Адрес электронной почты</w:t>
            </w:r>
          </w:p>
        </w:tc>
        <w:tc>
          <w:tcPr>
            <w:tcW w:w="2126" w:type="dxa"/>
          </w:tcPr>
          <w:p w:rsidR="000D146C" w:rsidRPr="00370835" w:rsidRDefault="000D146C" w:rsidP="0055319B">
            <w:pPr>
              <w:pStyle w:val="ConsPlusNormal"/>
              <w:jc w:val="center"/>
              <w:rPr>
                <w:rFonts w:ascii="Times New Roman" w:hAnsi="Times New Roman" w:cs="Times New Roman"/>
                <w:sz w:val="24"/>
                <w:szCs w:val="24"/>
                <w:lang w:eastAsia="en-US"/>
              </w:rPr>
            </w:pPr>
            <w:r w:rsidRPr="00370835">
              <w:rPr>
                <w:rFonts w:ascii="Times New Roman" w:hAnsi="Times New Roman" w:cs="Times New Roman"/>
                <w:sz w:val="24"/>
                <w:szCs w:val="24"/>
                <w:lang w:eastAsia="en-US"/>
              </w:rPr>
              <w:t>Контактный телефон</w:t>
            </w:r>
          </w:p>
        </w:tc>
      </w:tr>
      <w:tr w:rsidR="000D146C" w:rsidRPr="00370835" w:rsidTr="0055319B">
        <w:trPr>
          <w:trHeight w:val="305"/>
        </w:trPr>
        <w:tc>
          <w:tcPr>
            <w:tcW w:w="2547" w:type="dxa"/>
          </w:tcPr>
          <w:p w:rsidR="000D146C" w:rsidRPr="00370835" w:rsidRDefault="000D146C" w:rsidP="0055319B">
            <w:pPr>
              <w:pStyle w:val="ConsPlusNormal"/>
              <w:jc w:val="center"/>
              <w:rPr>
                <w:rFonts w:ascii="Times New Roman" w:hAnsi="Times New Roman" w:cs="Times New Roman"/>
                <w:sz w:val="28"/>
                <w:szCs w:val="28"/>
              </w:rPr>
            </w:pPr>
          </w:p>
        </w:tc>
        <w:tc>
          <w:tcPr>
            <w:tcW w:w="2693" w:type="dxa"/>
          </w:tcPr>
          <w:p w:rsidR="000D146C" w:rsidRPr="00370835" w:rsidRDefault="000D146C" w:rsidP="0055319B">
            <w:pPr>
              <w:pStyle w:val="ConsPlusNormal"/>
              <w:jc w:val="center"/>
              <w:rPr>
                <w:rFonts w:ascii="Times New Roman" w:hAnsi="Times New Roman" w:cs="Times New Roman"/>
                <w:sz w:val="28"/>
                <w:szCs w:val="28"/>
              </w:rPr>
            </w:pPr>
          </w:p>
        </w:tc>
        <w:tc>
          <w:tcPr>
            <w:tcW w:w="3119" w:type="dxa"/>
          </w:tcPr>
          <w:p w:rsidR="000D146C" w:rsidRPr="00370835" w:rsidRDefault="000D146C" w:rsidP="0055319B">
            <w:pPr>
              <w:pStyle w:val="ConsPlusNormal"/>
              <w:jc w:val="center"/>
              <w:rPr>
                <w:rFonts w:ascii="Times New Roman" w:hAnsi="Times New Roman" w:cs="Times New Roman"/>
                <w:sz w:val="28"/>
                <w:szCs w:val="28"/>
              </w:rPr>
            </w:pPr>
          </w:p>
        </w:tc>
        <w:tc>
          <w:tcPr>
            <w:tcW w:w="1842" w:type="dxa"/>
          </w:tcPr>
          <w:p w:rsidR="000D146C" w:rsidRPr="00370835" w:rsidRDefault="000D146C" w:rsidP="0055319B">
            <w:pPr>
              <w:pStyle w:val="ConsPlusNormal"/>
              <w:jc w:val="center"/>
              <w:rPr>
                <w:rFonts w:ascii="Times New Roman" w:hAnsi="Times New Roman" w:cs="Times New Roman"/>
                <w:sz w:val="28"/>
                <w:szCs w:val="28"/>
              </w:rPr>
            </w:pPr>
          </w:p>
        </w:tc>
        <w:tc>
          <w:tcPr>
            <w:tcW w:w="2552" w:type="dxa"/>
          </w:tcPr>
          <w:p w:rsidR="000D146C" w:rsidRPr="00370835" w:rsidRDefault="000D146C" w:rsidP="0055319B">
            <w:pPr>
              <w:pStyle w:val="ConsPlusNormal"/>
              <w:jc w:val="center"/>
              <w:rPr>
                <w:rFonts w:ascii="Times New Roman" w:hAnsi="Times New Roman" w:cs="Times New Roman"/>
                <w:sz w:val="28"/>
                <w:szCs w:val="28"/>
              </w:rPr>
            </w:pPr>
          </w:p>
        </w:tc>
        <w:tc>
          <w:tcPr>
            <w:tcW w:w="2126" w:type="dxa"/>
          </w:tcPr>
          <w:p w:rsidR="000D146C" w:rsidRPr="00370835" w:rsidRDefault="000D146C" w:rsidP="0055319B">
            <w:pPr>
              <w:pStyle w:val="ConsPlusNormal"/>
              <w:jc w:val="center"/>
              <w:rPr>
                <w:rFonts w:ascii="Times New Roman" w:hAnsi="Times New Roman" w:cs="Times New Roman"/>
                <w:sz w:val="28"/>
                <w:szCs w:val="28"/>
              </w:rPr>
            </w:pPr>
          </w:p>
        </w:tc>
      </w:tr>
      <w:tr w:rsidR="000D146C" w:rsidRPr="00370835" w:rsidTr="0055319B">
        <w:trPr>
          <w:trHeight w:val="305"/>
        </w:trPr>
        <w:tc>
          <w:tcPr>
            <w:tcW w:w="2547" w:type="dxa"/>
          </w:tcPr>
          <w:p w:rsidR="000D146C" w:rsidRPr="00370835" w:rsidRDefault="000D146C" w:rsidP="0055319B">
            <w:pPr>
              <w:pStyle w:val="ConsPlusNormal"/>
              <w:jc w:val="center"/>
              <w:rPr>
                <w:rFonts w:ascii="Times New Roman" w:hAnsi="Times New Roman" w:cs="Times New Roman"/>
                <w:sz w:val="28"/>
                <w:szCs w:val="28"/>
              </w:rPr>
            </w:pPr>
          </w:p>
        </w:tc>
        <w:tc>
          <w:tcPr>
            <w:tcW w:w="2693" w:type="dxa"/>
          </w:tcPr>
          <w:p w:rsidR="000D146C" w:rsidRPr="00370835" w:rsidRDefault="000D146C" w:rsidP="0055319B">
            <w:pPr>
              <w:pStyle w:val="ConsPlusNormal"/>
              <w:jc w:val="center"/>
              <w:rPr>
                <w:rFonts w:ascii="Times New Roman" w:hAnsi="Times New Roman" w:cs="Times New Roman"/>
                <w:sz w:val="28"/>
                <w:szCs w:val="28"/>
              </w:rPr>
            </w:pPr>
          </w:p>
        </w:tc>
        <w:tc>
          <w:tcPr>
            <w:tcW w:w="3119" w:type="dxa"/>
          </w:tcPr>
          <w:p w:rsidR="000D146C" w:rsidRPr="00370835" w:rsidRDefault="000D146C" w:rsidP="0055319B">
            <w:pPr>
              <w:pStyle w:val="ConsPlusNormal"/>
              <w:jc w:val="center"/>
              <w:rPr>
                <w:rFonts w:ascii="Times New Roman" w:hAnsi="Times New Roman" w:cs="Times New Roman"/>
                <w:sz w:val="28"/>
                <w:szCs w:val="28"/>
              </w:rPr>
            </w:pPr>
          </w:p>
        </w:tc>
        <w:tc>
          <w:tcPr>
            <w:tcW w:w="1842" w:type="dxa"/>
          </w:tcPr>
          <w:p w:rsidR="000D146C" w:rsidRPr="00370835" w:rsidRDefault="000D146C" w:rsidP="0055319B">
            <w:pPr>
              <w:pStyle w:val="ConsPlusNormal"/>
              <w:jc w:val="center"/>
              <w:rPr>
                <w:rFonts w:ascii="Times New Roman" w:hAnsi="Times New Roman" w:cs="Times New Roman"/>
                <w:sz w:val="28"/>
                <w:szCs w:val="28"/>
              </w:rPr>
            </w:pPr>
          </w:p>
        </w:tc>
        <w:tc>
          <w:tcPr>
            <w:tcW w:w="2552" w:type="dxa"/>
          </w:tcPr>
          <w:p w:rsidR="000D146C" w:rsidRPr="00370835" w:rsidRDefault="000D146C" w:rsidP="0055319B">
            <w:pPr>
              <w:pStyle w:val="ConsPlusNormal"/>
              <w:jc w:val="center"/>
              <w:rPr>
                <w:rFonts w:ascii="Times New Roman" w:hAnsi="Times New Roman" w:cs="Times New Roman"/>
                <w:sz w:val="28"/>
                <w:szCs w:val="28"/>
              </w:rPr>
            </w:pPr>
          </w:p>
        </w:tc>
        <w:tc>
          <w:tcPr>
            <w:tcW w:w="2126" w:type="dxa"/>
          </w:tcPr>
          <w:p w:rsidR="000D146C" w:rsidRPr="00370835" w:rsidRDefault="000D146C" w:rsidP="0055319B">
            <w:pPr>
              <w:pStyle w:val="ConsPlusNormal"/>
              <w:jc w:val="center"/>
              <w:rPr>
                <w:rFonts w:ascii="Times New Roman" w:hAnsi="Times New Roman" w:cs="Times New Roman"/>
                <w:sz w:val="28"/>
                <w:szCs w:val="28"/>
              </w:rPr>
            </w:pPr>
          </w:p>
        </w:tc>
      </w:tr>
      <w:tr w:rsidR="000D146C" w:rsidRPr="00370835" w:rsidTr="0055319B">
        <w:trPr>
          <w:trHeight w:val="305"/>
        </w:trPr>
        <w:tc>
          <w:tcPr>
            <w:tcW w:w="2547" w:type="dxa"/>
          </w:tcPr>
          <w:p w:rsidR="000D146C" w:rsidRPr="00370835" w:rsidRDefault="000D146C" w:rsidP="0055319B">
            <w:pPr>
              <w:pStyle w:val="ConsPlusNormal"/>
              <w:jc w:val="center"/>
              <w:rPr>
                <w:rFonts w:ascii="Times New Roman" w:hAnsi="Times New Roman" w:cs="Times New Roman"/>
                <w:sz w:val="28"/>
                <w:szCs w:val="28"/>
              </w:rPr>
            </w:pPr>
          </w:p>
        </w:tc>
        <w:tc>
          <w:tcPr>
            <w:tcW w:w="2693" w:type="dxa"/>
          </w:tcPr>
          <w:p w:rsidR="000D146C" w:rsidRPr="00370835" w:rsidRDefault="000D146C" w:rsidP="0055319B">
            <w:pPr>
              <w:pStyle w:val="ConsPlusNormal"/>
              <w:jc w:val="center"/>
              <w:rPr>
                <w:rFonts w:ascii="Times New Roman" w:hAnsi="Times New Roman" w:cs="Times New Roman"/>
                <w:sz w:val="28"/>
                <w:szCs w:val="28"/>
              </w:rPr>
            </w:pPr>
          </w:p>
        </w:tc>
        <w:tc>
          <w:tcPr>
            <w:tcW w:w="3119" w:type="dxa"/>
          </w:tcPr>
          <w:p w:rsidR="000D146C" w:rsidRPr="00370835" w:rsidRDefault="000D146C" w:rsidP="0055319B">
            <w:pPr>
              <w:pStyle w:val="ConsPlusNormal"/>
              <w:jc w:val="center"/>
              <w:rPr>
                <w:rFonts w:ascii="Times New Roman" w:hAnsi="Times New Roman" w:cs="Times New Roman"/>
                <w:sz w:val="28"/>
                <w:szCs w:val="28"/>
              </w:rPr>
            </w:pPr>
          </w:p>
        </w:tc>
        <w:tc>
          <w:tcPr>
            <w:tcW w:w="1842" w:type="dxa"/>
          </w:tcPr>
          <w:p w:rsidR="000D146C" w:rsidRPr="00370835" w:rsidRDefault="000D146C" w:rsidP="0055319B">
            <w:pPr>
              <w:pStyle w:val="ConsPlusNormal"/>
              <w:jc w:val="center"/>
              <w:rPr>
                <w:rFonts w:ascii="Times New Roman" w:hAnsi="Times New Roman" w:cs="Times New Roman"/>
                <w:sz w:val="28"/>
                <w:szCs w:val="28"/>
              </w:rPr>
            </w:pPr>
          </w:p>
        </w:tc>
        <w:tc>
          <w:tcPr>
            <w:tcW w:w="2552" w:type="dxa"/>
          </w:tcPr>
          <w:p w:rsidR="000D146C" w:rsidRPr="00370835" w:rsidRDefault="000D146C" w:rsidP="0055319B">
            <w:pPr>
              <w:pStyle w:val="ConsPlusNormal"/>
              <w:jc w:val="center"/>
              <w:rPr>
                <w:rFonts w:ascii="Times New Roman" w:hAnsi="Times New Roman" w:cs="Times New Roman"/>
                <w:sz w:val="28"/>
                <w:szCs w:val="28"/>
              </w:rPr>
            </w:pPr>
          </w:p>
        </w:tc>
        <w:tc>
          <w:tcPr>
            <w:tcW w:w="2126" w:type="dxa"/>
          </w:tcPr>
          <w:p w:rsidR="000D146C" w:rsidRPr="00370835" w:rsidRDefault="000D146C" w:rsidP="0055319B">
            <w:pPr>
              <w:pStyle w:val="ConsPlusNormal"/>
              <w:jc w:val="center"/>
              <w:rPr>
                <w:rFonts w:ascii="Times New Roman" w:hAnsi="Times New Roman" w:cs="Times New Roman"/>
                <w:sz w:val="28"/>
                <w:szCs w:val="28"/>
              </w:rPr>
            </w:pPr>
          </w:p>
        </w:tc>
      </w:tr>
    </w:tbl>
    <w:p w:rsidR="000D146C" w:rsidRPr="00370835" w:rsidRDefault="000D146C" w:rsidP="000D146C">
      <w:pPr>
        <w:pStyle w:val="ConsPlusNormal"/>
        <w:jc w:val="center"/>
        <w:rPr>
          <w:rFonts w:ascii="Times New Roman" w:hAnsi="Times New Roman" w:cs="Times New Roman"/>
          <w:sz w:val="28"/>
          <w:szCs w:val="28"/>
        </w:rPr>
      </w:pPr>
    </w:p>
    <w:p w:rsidR="000D146C" w:rsidRPr="00370835" w:rsidRDefault="000D146C" w:rsidP="000D146C">
      <w:pPr>
        <w:jc w:val="both"/>
        <w:rPr>
          <w:rFonts w:ascii="Times New Roman" w:hAnsi="Times New Roman" w:cs="Times New Roman"/>
          <w:i/>
          <w:sz w:val="26"/>
          <w:szCs w:val="26"/>
        </w:rPr>
      </w:pPr>
      <w:r w:rsidRPr="00370835">
        <w:rPr>
          <w:rFonts w:ascii="Times New Roman" w:hAnsi="Times New Roman" w:cs="Times New Roman"/>
          <w:i/>
          <w:sz w:val="26"/>
          <w:szCs w:val="26"/>
        </w:rPr>
        <w:t>_________________</w:t>
      </w:r>
      <w:r w:rsidRPr="00370835">
        <w:rPr>
          <w:rFonts w:ascii="Times New Roman" w:hAnsi="Times New Roman" w:cs="Times New Roman"/>
          <w:i/>
          <w:sz w:val="26"/>
          <w:szCs w:val="26"/>
        </w:rPr>
        <w:tab/>
        <w:t>______________</w:t>
      </w:r>
      <w:r w:rsidRPr="00370835">
        <w:rPr>
          <w:rFonts w:ascii="Times New Roman" w:hAnsi="Times New Roman" w:cs="Times New Roman"/>
          <w:i/>
          <w:sz w:val="26"/>
          <w:szCs w:val="26"/>
        </w:rPr>
        <w:tab/>
        <w:t>___________________________________</w:t>
      </w:r>
    </w:p>
    <w:p w:rsidR="00E60BCC" w:rsidRPr="000D146C" w:rsidRDefault="000D146C" w:rsidP="000D146C">
      <w:pPr>
        <w:ind w:firstLine="567"/>
        <w:rPr>
          <w:rFonts w:ascii="Times New Roman" w:hAnsi="Times New Roman" w:cs="Times New Roman"/>
          <w:i/>
          <w:sz w:val="26"/>
          <w:szCs w:val="26"/>
          <w:vertAlign w:val="superscript"/>
        </w:rPr>
        <w:sectPr w:rsidR="00E60BCC" w:rsidRPr="000D146C" w:rsidSect="000D146C">
          <w:pgSz w:w="16838" w:h="11906" w:orient="landscape"/>
          <w:pgMar w:top="1134" w:right="1134" w:bottom="567" w:left="1134" w:header="709" w:footer="709" w:gutter="0"/>
          <w:pgNumType w:start="1"/>
          <w:cols w:space="708"/>
          <w:titlePg/>
          <w:docGrid w:linePitch="360"/>
        </w:sectPr>
      </w:pPr>
      <w:proofErr w:type="gramStart"/>
      <w:r w:rsidRPr="00370835">
        <w:rPr>
          <w:rFonts w:ascii="Times New Roman" w:hAnsi="Times New Roman" w:cs="Times New Roman"/>
          <w:i/>
          <w:sz w:val="28"/>
          <w:szCs w:val="28"/>
          <w:vertAlign w:val="superscript"/>
        </w:rPr>
        <w:t>(должность)</w:t>
      </w:r>
      <w:r w:rsidRPr="00370835">
        <w:rPr>
          <w:rFonts w:ascii="Times New Roman" w:hAnsi="Times New Roman" w:cs="Times New Roman"/>
          <w:i/>
          <w:sz w:val="28"/>
          <w:szCs w:val="28"/>
          <w:vertAlign w:val="superscript"/>
        </w:rPr>
        <w:tab/>
      </w:r>
      <w:r w:rsidRPr="00370835">
        <w:rPr>
          <w:rFonts w:ascii="Times New Roman" w:hAnsi="Times New Roman" w:cs="Times New Roman"/>
          <w:i/>
          <w:sz w:val="28"/>
          <w:szCs w:val="28"/>
          <w:vertAlign w:val="superscript"/>
        </w:rPr>
        <w:tab/>
      </w:r>
      <w:r w:rsidRPr="00370835">
        <w:rPr>
          <w:rFonts w:ascii="Times New Roman" w:hAnsi="Times New Roman" w:cs="Times New Roman"/>
          <w:i/>
          <w:sz w:val="28"/>
          <w:szCs w:val="28"/>
          <w:vertAlign w:val="superscript"/>
        </w:rPr>
        <w:tab/>
        <w:t>(подпись)</w:t>
      </w:r>
      <w:r w:rsidRPr="00370835">
        <w:rPr>
          <w:rFonts w:ascii="Times New Roman" w:hAnsi="Times New Roman" w:cs="Times New Roman"/>
          <w:i/>
          <w:sz w:val="28"/>
          <w:szCs w:val="28"/>
          <w:vertAlign w:val="superscript"/>
        </w:rPr>
        <w:tab/>
        <w:t>(фамилия, имя, отчество (последнее – при наличии)</w:t>
      </w:r>
      <w:proofErr w:type="gramEnd"/>
    </w:p>
    <w:p w:rsidR="000D146C" w:rsidRPr="000D146C" w:rsidRDefault="000D146C" w:rsidP="000D146C">
      <w:pPr>
        <w:spacing w:after="0" w:line="240" w:lineRule="auto"/>
        <w:jc w:val="right"/>
        <w:rPr>
          <w:rFonts w:ascii="Times New Roman" w:hAnsi="Times New Roman" w:cs="Times New Roman"/>
          <w:color w:val="000000" w:themeColor="text1"/>
          <w:sz w:val="28"/>
          <w:szCs w:val="28"/>
        </w:rPr>
      </w:pPr>
      <w:r w:rsidRPr="000D146C">
        <w:rPr>
          <w:rFonts w:ascii="Times New Roman" w:hAnsi="Times New Roman" w:cs="Times New Roman"/>
          <w:color w:val="000000" w:themeColor="text1"/>
          <w:sz w:val="28"/>
          <w:szCs w:val="28"/>
        </w:rPr>
        <w:lastRenderedPageBreak/>
        <w:t>Приложение № 4</w:t>
      </w:r>
    </w:p>
    <w:p w:rsidR="000D146C" w:rsidRPr="00370835" w:rsidRDefault="000D146C" w:rsidP="000D146C">
      <w:pPr>
        <w:pStyle w:val="ConsPlusNormal"/>
        <w:rPr>
          <w:rFonts w:ascii="Times New Roman" w:hAnsi="Times New Roman" w:cs="Times New Roman"/>
          <w:sz w:val="28"/>
          <w:szCs w:val="28"/>
        </w:rPr>
      </w:pPr>
    </w:p>
    <w:p w:rsidR="000D146C" w:rsidRPr="00370835" w:rsidRDefault="000D146C" w:rsidP="006B73E4">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t>Таблица 1</w:t>
      </w:r>
    </w:p>
    <w:p w:rsidR="000D146C" w:rsidRPr="00370835" w:rsidRDefault="000D146C" w:rsidP="000D146C">
      <w:pPr>
        <w:pStyle w:val="ConsPlusNormal"/>
        <w:jc w:val="center"/>
        <w:rPr>
          <w:rFonts w:ascii="Times New Roman" w:hAnsi="Times New Roman" w:cs="Times New Roman"/>
          <w:sz w:val="28"/>
          <w:szCs w:val="28"/>
        </w:rPr>
      </w:pPr>
    </w:p>
    <w:p w:rsidR="000D146C" w:rsidRPr="00370835" w:rsidRDefault="000D146C" w:rsidP="000D146C">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 xml:space="preserve">Карточка события на объекте жилищно-коммунального хозяйства </w:t>
      </w:r>
    </w:p>
    <w:p w:rsidR="000D146C" w:rsidRPr="00370835" w:rsidRDefault="000D146C" w:rsidP="000D146C">
      <w:pPr>
        <w:pStyle w:val="ConsPlusNormal"/>
        <w:jc w:val="center"/>
        <w:rPr>
          <w:rFonts w:ascii="Times New Roman" w:hAnsi="Times New Roman" w:cs="Times New Roman"/>
          <w:sz w:val="28"/>
          <w:szCs w:val="28"/>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
        <w:gridCol w:w="7702"/>
        <w:gridCol w:w="1297"/>
      </w:tblGrid>
      <w:tr w:rsidR="000D146C" w:rsidRPr="00370835" w:rsidTr="0055319B">
        <w:trPr>
          <w:trHeight w:val="638"/>
        </w:trPr>
        <w:tc>
          <w:tcPr>
            <w:tcW w:w="438"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c>
          <w:tcPr>
            <w:tcW w:w="7702"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129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Единицы измерения</w:t>
            </w:r>
          </w:p>
        </w:tc>
      </w:tr>
      <w:tr w:rsidR="000D146C" w:rsidRPr="00370835" w:rsidTr="0055319B">
        <w:trPr>
          <w:trHeight w:val="309"/>
        </w:trPr>
        <w:tc>
          <w:tcPr>
            <w:tcW w:w="438"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w:t>
            </w:r>
          </w:p>
        </w:tc>
        <w:tc>
          <w:tcPr>
            <w:tcW w:w="770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Краткое описание события</w:t>
            </w:r>
          </w:p>
        </w:tc>
        <w:tc>
          <w:tcPr>
            <w:tcW w:w="129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rPr>
          <w:trHeight w:val="309"/>
        </w:trPr>
        <w:tc>
          <w:tcPr>
            <w:tcW w:w="438"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w:t>
            </w:r>
          </w:p>
        </w:tc>
        <w:tc>
          <w:tcPr>
            <w:tcW w:w="770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Сфера ЖКХ</w:t>
            </w:r>
          </w:p>
        </w:tc>
        <w:tc>
          <w:tcPr>
            <w:tcW w:w="129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bl>
    <w:p w:rsidR="000D146C" w:rsidRPr="00370835" w:rsidRDefault="000D146C" w:rsidP="000D146C">
      <w:pPr>
        <w:pStyle w:val="ConsPlusNormal"/>
        <w:ind w:firstLine="709"/>
        <w:jc w:val="both"/>
        <w:rPr>
          <w:rFonts w:ascii="Times New Roman" w:hAnsi="Times New Roman" w:cs="Times New Roman"/>
          <w:sz w:val="24"/>
          <w:szCs w:val="24"/>
        </w:rPr>
      </w:pP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58" w:history="1">
        <w:r w:rsidRPr="00370835">
          <w:rPr>
            <w:rFonts w:ascii="Times New Roman" w:hAnsi="Times New Roman" w:cs="Times New Roman"/>
            <w:sz w:val="28"/>
            <w:szCs w:val="28"/>
          </w:rPr>
          <w:t>графе 1</w:t>
        </w:r>
      </w:hyperlink>
      <w:r w:rsidRPr="00370835">
        <w:rPr>
          <w:rFonts w:ascii="Times New Roman" w:hAnsi="Times New Roman" w:cs="Times New Roman"/>
          <w:sz w:val="28"/>
          <w:szCs w:val="28"/>
        </w:rPr>
        <w:t xml:space="preserve"> таблицы 1 указывается текстовое описание произошедшего события.</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61" w:history="1">
        <w:r w:rsidRPr="00370835">
          <w:rPr>
            <w:rFonts w:ascii="Times New Roman" w:hAnsi="Times New Roman" w:cs="Times New Roman"/>
            <w:sz w:val="28"/>
            <w:szCs w:val="28"/>
          </w:rPr>
          <w:t>графе 2</w:t>
        </w:r>
      </w:hyperlink>
      <w:r w:rsidRPr="00370835">
        <w:rPr>
          <w:rFonts w:ascii="Times New Roman" w:hAnsi="Times New Roman" w:cs="Times New Roman"/>
          <w:sz w:val="28"/>
          <w:szCs w:val="28"/>
        </w:rPr>
        <w:t xml:space="preserve"> таблицы 1 указывается сфера жилищно-коммунального хозяйства, в которой произошла авария или инцидент.</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производится в Карточке события об аварии или инциденте на объекте жилищно-коммунального хозяйства (Таблица 2).</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0D146C" w:rsidRPr="00370835" w:rsidRDefault="000D146C" w:rsidP="000D146C">
      <w:pPr>
        <w:pStyle w:val="ConsPlusNormal"/>
        <w:jc w:val="center"/>
        <w:rPr>
          <w:rFonts w:ascii="Times New Roman" w:hAnsi="Times New Roman" w:cs="Times New Roman"/>
          <w:sz w:val="28"/>
          <w:szCs w:val="28"/>
        </w:rPr>
      </w:pPr>
    </w:p>
    <w:p w:rsidR="000D146C" w:rsidRPr="00370835" w:rsidRDefault="000D146C" w:rsidP="000D146C">
      <w:pPr>
        <w:pStyle w:val="ConsPlusNormal"/>
        <w:jc w:val="center"/>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1E3186" w:rsidRDefault="001E3186" w:rsidP="000D146C">
      <w:pPr>
        <w:pStyle w:val="ConsPlusNormal"/>
        <w:jc w:val="right"/>
        <w:rPr>
          <w:rFonts w:ascii="Times New Roman" w:hAnsi="Times New Roman" w:cs="Times New Roman"/>
          <w:sz w:val="28"/>
          <w:szCs w:val="28"/>
        </w:rPr>
      </w:pPr>
    </w:p>
    <w:p w:rsidR="001E3186" w:rsidRDefault="001E3186" w:rsidP="000D146C">
      <w:pPr>
        <w:pStyle w:val="ConsPlusNormal"/>
        <w:jc w:val="right"/>
        <w:rPr>
          <w:rFonts w:ascii="Times New Roman" w:hAnsi="Times New Roman" w:cs="Times New Roman"/>
          <w:sz w:val="28"/>
          <w:szCs w:val="28"/>
        </w:rPr>
      </w:pPr>
    </w:p>
    <w:p w:rsidR="000D146C" w:rsidRPr="00370835" w:rsidRDefault="000D146C" w:rsidP="000D146C">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lastRenderedPageBreak/>
        <w:t>Таблица 2</w:t>
      </w:r>
    </w:p>
    <w:p w:rsidR="000D146C" w:rsidRPr="00370835" w:rsidRDefault="000D146C" w:rsidP="000D146C">
      <w:pPr>
        <w:pStyle w:val="ConsPlusNormal"/>
        <w:jc w:val="center"/>
        <w:rPr>
          <w:rFonts w:ascii="Times New Roman" w:hAnsi="Times New Roman" w:cs="Times New Roman"/>
          <w:sz w:val="28"/>
          <w:szCs w:val="28"/>
        </w:rPr>
      </w:pPr>
    </w:p>
    <w:p w:rsidR="000D146C" w:rsidRPr="00CF6F60" w:rsidRDefault="000D146C" w:rsidP="000D146C">
      <w:pPr>
        <w:pStyle w:val="ConsPlusNormal"/>
        <w:jc w:val="center"/>
        <w:rPr>
          <w:rFonts w:ascii="Times New Roman" w:hAnsi="Times New Roman" w:cs="Times New Roman"/>
          <w:b/>
          <w:sz w:val="28"/>
          <w:szCs w:val="28"/>
        </w:rPr>
      </w:pPr>
      <w:bookmarkStart w:id="3" w:name="P1446"/>
      <w:bookmarkEnd w:id="3"/>
      <w:r w:rsidRPr="00CF6F60">
        <w:rPr>
          <w:rFonts w:ascii="Times New Roman" w:hAnsi="Times New Roman" w:cs="Times New Roman"/>
          <w:b/>
          <w:sz w:val="28"/>
          <w:szCs w:val="28"/>
        </w:rPr>
        <w:t>Карточка события об аварии или инциденте на объекте жилищно-коммунального хозяйства</w:t>
      </w:r>
    </w:p>
    <w:p w:rsidR="000D146C" w:rsidRPr="00370835" w:rsidRDefault="000D146C" w:rsidP="000D146C">
      <w:pPr>
        <w:pStyle w:val="ConsPlusNormal"/>
        <w:jc w:val="both"/>
        <w:rPr>
          <w:rFonts w:ascii="Times New Roman" w:hAnsi="Times New Roman" w:cs="Times New Roman"/>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870"/>
        <w:gridCol w:w="3732"/>
        <w:gridCol w:w="1247"/>
      </w:tblGrid>
      <w:tr w:rsidR="000D146C" w:rsidRPr="00370835" w:rsidTr="0055319B">
        <w:tc>
          <w:tcPr>
            <w:tcW w:w="562" w:type="dxa"/>
          </w:tcPr>
          <w:p w:rsidR="000D146C" w:rsidRPr="00370835" w:rsidRDefault="000D146C" w:rsidP="0055319B">
            <w:pPr>
              <w:pStyle w:val="ConsPlusNormal"/>
              <w:tabs>
                <w:tab w:val="left" w:pos="923"/>
              </w:tabs>
              <w:jc w:val="center"/>
              <w:rPr>
                <w:rFonts w:ascii="Times New Roman" w:hAnsi="Times New Roman" w:cs="Times New Roman"/>
                <w:sz w:val="24"/>
                <w:szCs w:val="24"/>
              </w:rPr>
            </w:pPr>
            <w:r w:rsidRPr="00370835">
              <w:rPr>
                <w:rFonts w:ascii="Times New Roman" w:hAnsi="Times New Roman" w:cs="Times New Roman"/>
                <w:sz w:val="24"/>
                <w:szCs w:val="24"/>
              </w:rPr>
              <w:t>№</w:t>
            </w:r>
          </w:p>
        </w:tc>
        <w:tc>
          <w:tcPr>
            <w:tcW w:w="7602" w:type="dxa"/>
            <w:gridSpan w:val="2"/>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Единицы измерения</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bookmarkStart w:id="4" w:name="P1458"/>
            <w:bookmarkStart w:id="5" w:name="P1464"/>
            <w:bookmarkEnd w:id="4"/>
            <w:bookmarkEnd w:id="5"/>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Дата и местное время возникновения события</w:t>
            </w:r>
            <w:r w:rsidRPr="00370835">
              <w:rPr>
                <w:rFonts w:ascii="Times New Roman" w:hAnsi="Times New Roman" w:cs="Times New Roman"/>
                <w:sz w:val="24"/>
                <w:szCs w:val="24"/>
              </w:rPr>
              <w:br/>
              <w:t>(с автоматическим указанием московского времени)</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bookmarkStart w:id="6" w:name="P1467"/>
            <w:bookmarkEnd w:id="6"/>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Описание объекта, на котором произошло событие</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bookmarkStart w:id="7" w:name="P1470"/>
            <w:bookmarkEnd w:id="7"/>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Адрес местоположения объекта</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Идентификация объекта, в случае его наличия в базе данных, либо ввод нового объекта</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bookmarkStart w:id="8" w:name="P1473"/>
            <w:bookmarkEnd w:id="8"/>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Координаты места события</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Является ли событие плановым отключением (ограничением)</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да/нет</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Срок планового отключения (ограничения)</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bookmarkStart w:id="9" w:name="P1477"/>
            <w:bookmarkEnd w:id="9"/>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Статус события (справочник: авария/инцидент)</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погибших в результате аварии</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чел.</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пострадавших в результате аварии</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чел.</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bookmarkStart w:id="10" w:name="P1480"/>
            <w:bookmarkEnd w:id="10"/>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Погодные условия в месте аварии или инцидента </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rPr>
          <w:trHeight w:val="42"/>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bookmarkStart w:id="11" w:name="P1483"/>
            <w:bookmarkEnd w:id="11"/>
          </w:p>
        </w:tc>
        <w:tc>
          <w:tcPr>
            <w:tcW w:w="3870" w:type="dxa"/>
            <w:vMerge w:val="restart"/>
          </w:tcPr>
          <w:p w:rsidR="000D146C" w:rsidRPr="00370835" w:rsidRDefault="000D146C" w:rsidP="0055319B">
            <w:pPr>
              <w:pStyle w:val="ConsPlusNormal"/>
              <w:rPr>
                <w:rFonts w:ascii="Times New Roman" w:hAnsi="Times New Roman" w:cs="Times New Roman"/>
                <w:sz w:val="24"/>
                <w:szCs w:val="24"/>
              </w:rPr>
            </w:pPr>
          </w:p>
          <w:p w:rsidR="000D146C" w:rsidRPr="00370835" w:rsidRDefault="000D146C" w:rsidP="0055319B">
            <w:pPr>
              <w:tabs>
                <w:tab w:val="left" w:pos="980"/>
              </w:tabs>
              <w:spacing w:after="0" w:line="240" w:lineRule="auto"/>
              <w:rPr>
                <w:rFonts w:ascii="Times New Roman" w:hAnsi="Times New Roman" w:cs="Times New Roman"/>
                <w:sz w:val="24"/>
                <w:szCs w:val="24"/>
                <w:lang w:eastAsia="ru-RU"/>
              </w:rPr>
            </w:pPr>
            <w:r w:rsidRPr="00370835">
              <w:rPr>
                <w:rFonts w:ascii="Times New Roman" w:hAnsi="Times New Roman" w:cs="Times New Roman"/>
                <w:sz w:val="24"/>
                <w:szCs w:val="24"/>
                <w:lang w:eastAsia="ru-RU"/>
              </w:rPr>
              <w:t xml:space="preserve">Сведения об объеме </w:t>
            </w:r>
            <w:r w:rsidRPr="00370835">
              <w:rPr>
                <w:rFonts w:ascii="Times New Roman" w:hAnsi="Times New Roman" w:cs="Times New Roman"/>
                <w:b/>
                <w:sz w:val="24"/>
                <w:szCs w:val="24"/>
                <w:lang w:eastAsia="ru-RU"/>
              </w:rPr>
              <w:t>частичного</w:t>
            </w:r>
            <w:r w:rsidRPr="00370835">
              <w:rPr>
                <w:rFonts w:ascii="Times New Roman" w:hAnsi="Times New Roman" w:cs="Times New Roman"/>
                <w:sz w:val="24"/>
                <w:szCs w:val="24"/>
                <w:lang w:eastAsia="ru-RU"/>
              </w:rPr>
              <w:t xml:space="preserve"> ограничения </w:t>
            </w:r>
            <w:proofErr w:type="spellStart"/>
            <w:r w:rsidRPr="00370835">
              <w:rPr>
                <w:rFonts w:ascii="Times New Roman" w:hAnsi="Times New Roman" w:cs="Times New Roman"/>
                <w:sz w:val="24"/>
                <w:szCs w:val="24"/>
                <w:lang w:eastAsia="ru-RU"/>
              </w:rPr>
              <w:t>ресурсоснабжения</w:t>
            </w:r>
            <w:proofErr w:type="spellEnd"/>
            <w:r w:rsidRPr="00370835">
              <w:rPr>
                <w:rFonts w:ascii="Times New Roman" w:hAnsi="Times New Roman" w:cs="Times New Roman"/>
                <w:sz w:val="24"/>
                <w:szCs w:val="24"/>
                <w:lang w:eastAsia="ru-RU"/>
              </w:rPr>
              <w:t>,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Факт частичного ограничения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да/нет</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Перечень населенных пунктов, полностью подпавших под частичное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tabs>
                <w:tab w:val="left" w:pos="1090"/>
              </w:tabs>
              <w:rPr>
                <w:rFonts w:ascii="Times New Roman" w:hAnsi="Times New Roman" w:cs="Times New Roman"/>
                <w:sz w:val="24"/>
                <w:szCs w:val="24"/>
              </w:rPr>
            </w:pPr>
            <w:r w:rsidRPr="00370835">
              <w:rPr>
                <w:rFonts w:ascii="Times New Roman" w:hAnsi="Times New Roman" w:cs="Times New Roman"/>
                <w:sz w:val="24"/>
                <w:szCs w:val="24"/>
              </w:rPr>
              <w:t xml:space="preserve">Перечень объектов, относящихся к первой категории потребителей тепловой энергии, подпавших под частичное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Количество объектов социальной инфраструктуры, подпавших под частичное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многоквартирных домов</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жителей в многоквартирных домах</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чел.</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индивидуальных домовладений</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жителей индивидуальных домовладений</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чел.</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bookmarkStart w:id="12" w:name="P1486"/>
            <w:bookmarkEnd w:id="12"/>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Перечень иных объектов, подпавших под частичное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rPr>
          <w:trHeight w:val="42"/>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val="restart"/>
          </w:tcPr>
          <w:p w:rsidR="000D146C" w:rsidRPr="00370835" w:rsidRDefault="000D146C" w:rsidP="0055319B">
            <w:pPr>
              <w:pStyle w:val="ConsPlusNormal"/>
              <w:rPr>
                <w:rFonts w:ascii="Times New Roman" w:hAnsi="Times New Roman" w:cs="Times New Roman"/>
                <w:sz w:val="24"/>
                <w:szCs w:val="24"/>
              </w:rPr>
            </w:pPr>
          </w:p>
          <w:p w:rsidR="000D146C" w:rsidRPr="00370835" w:rsidRDefault="000D146C" w:rsidP="0055319B">
            <w:pPr>
              <w:tabs>
                <w:tab w:val="left" w:pos="980"/>
              </w:tabs>
              <w:spacing w:after="0" w:line="240" w:lineRule="auto"/>
              <w:rPr>
                <w:rFonts w:ascii="Times New Roman" w:hAnsi="Times New Roman" w:cs="Times New Roman"/>
                <w:sz w:val="24"/>
                <w:szCs w:val="24"/>
                <w:lang w:eastAsia="ru-RU"/>
              </w:rPr>
            </w:pPr>
            <w:r w:rsidRPr="00370835">
              <w:rPr>
                <w:rFonts w:ascii="Times New Roman" w:hAnsi="Times New Roman" w:cs="Times New Roman"/>
                <w:sz w:val="24"/>
                <w:szCs w:val="24"/>
                <w:lang w:eastAsia="ru-RU"/>
              </w:rPr>
              <w:t xml:space="preserve">Сведения об объеме </w:t>
            </w:r>
            <w:r w:rsidRPr="00370835">
              <w:rPr>
                <w:rFonts w:ascii="Times New Roman" w:hAnsi="Times New Roman" w:cs="Times New Roman"/>
                <w:b/>
                <w:sz w:val="24"/>
                <w:szCs w:val="24"/>
                <w:lang w:eastAsia="ru-RU"/>
              </w:rPr>
              <w:t>полного</w:t>
            </w:r>
            <w:r w:rsidRPr="00370835">
              <w:rPr>
                <w:rFonts w:ascii="Times New Roman" w:hAnsi="Times New Roman" w:cs="Times New Roman"/>
                <w:sz w:val="24"/>
                <w:szCs w:val="24"/>
                <w:lang w:eastAsia="ru-RU"/>
              </w:rPr>
              <w:t xml:space="preserve"> ограничения </w:t>
            </w:r>
            <w:proofErr w:type="spellStart"/>
            <w:r w:rsidRPr="00370835">
              <w:rPr>
                <w:rFonts w:ascii="Times New Roman" w:hAnsi="Times New Roman" w:cs="Times New Roman"/>
                <w:sz w:val="24"/>
                <w:szCs w:val="24"/>
                <w:lang w:eastAsia="ru-RU"/>
              </w:rPr>
              <w:t>ресурсоснабжения</w:t>
            </w:r>
            <w:proofErr w:type="spellEnd"/>
            <w:r w:rsidRPr="00370835">
              <w:rPr>
                <w:rFonts w:ascii="Times New Roman" w:hAnsi="Times New Roman" w:cs="Times New Roman"/>
                <w:sz w:val="24"/>
                <w:szCs w:val="24"/>
                <w:lang w:eastAsia="ru-RU"/>
              </w:rPr>
              <w:t>,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Факт полного ограничения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tabs>
                <w:tab w:val="left" w:pos="410"/>
                <w:tab w:val="center" w:pos="561"/>
              </w:tabs>
              <w:jc w:val="center"/>
              <w:rPr>
                <w:rFonts w:ascii="Times New Roman" w:hAnsi="Times New Roman" w:cs="Times New Roman"/>
                <w:sz w:val="24"/>
                <w:szCs w:val="24"/>
              </w:rPr>
            </w:pPr>
            <w:r w:rsidRPr="00370835">
              <w:rPr>
                <w:rFonts w:ascii="Times New Roman" w:hAnsi="Times New Roman" w:cs="Times New Roman"/>
                <w:sz w:val="24"/>
                <w:szCs w:val="24"/>
              </w:rPr>
              <w:t>да/нет</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Перечень населенных пунктов, полностью подпавших под полное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Перечень объектов, относящихся к первой категории потребителей тепловой энергии, подпавших под полное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Количество объектов социальной инфраструктуры, подпавших под полное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многоквартирных домов</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жителей в многоквартирных домах</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чел.</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индивидуальных домовладений</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жителей индивидуальных домовладений</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чел.</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Перечень иных объектов, подпавших под полное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val="restart"/>
          </w:tcPr>
          <w:p w:rsidR="000D146C" w:rsidRPr="00370835" w:rsidRDefault="000D146C" w:rsidP="0055319B">
            <w:pPr>
              <w:pStyle w:val="ConsPlusNormal"/>
              <w:rPr>
                <w:rFonts w:ascii="Times New Roman" w:hAnsi="Times New Roman" w:cs="Times New Roman"/>
                <w:sz w:val="24"/>
                <w:szCs w:val="24"/>
              </w:rPr>
            </w:pPr>
          </w:p>
          <w:p w:rsidR="000D146C" w:rsidRPr="00370835" w:rsidRDefault="000D146C" w:rsidP="0055319B">
            <w:pPr>
              <w:tabs>
                <w:tab w:val="left" w:pos="980"/>
              </w:tabs>
              <w:spacing w:after="0" w:line="240" w:lineRule="auto"/>
              <w:rPr>
                <w:rFonts w:ascii="Times New Roman" w:hAnsi="Times New Roman" w:cs="Times New Roman"/>
                <w:sz w:val="24"/>
                <w:szCs w:val="24"/>
              </w:rPr>
            </w:pPr>
            <w:r w:rsidRPr="00370835">
              <w:rPr>
                <w:rFonts w:ascii="Times New Roman" w:hAnsi="Times New Roman" w:cs="Times New Roman"/>
                <w:sz w:val="24"/>
                <w:szCs w:val="24"/>
                <w:lang w:eastAsia="ru-RU"/>
              </w:rPr>
              <w:t>Сведения о связанных ограничениях, вызванных аварией или инцидентом</w:t>
            </w: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Факт связанных ограничений</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да/нет</w:t>
            </w:r>
          </w:p>
        </w:tc>
      </w:tr>
      <w:tr w:rsidR="000D146C" w:rsidRPr="00370835" w:rsidTr="0055319B">
        <w:trPr>
          <w:trHeight w:val="42"/>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tabs>
                <w:tab w:val="left" w:pos="980"/>
              </w:tabs>
              <w:spacing w:after="0" w:line="240" w:lineRule="auto"/>
              <w:rPr>
                <w:rFonts w:ascii="Times New Roman" w:hAnsi="Times New Roman" w:cs="Times New Roman"/>
                <w:sz w:val="24"/>
                <w:szCs w:val="24"/>
                <w:lang w:eastAsia="ru-RU"/>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Сферы жилищно-коммунального хозяйства, в которых дополнительно прекращено </w:t>
            </w:r>
            <w:proofErr w:type="spellStart"/>
            <w:r w:rsidRPr="00370835">
              <w:rPr>
                <w:rFonts w:ascii="Times New Roman" w:hAnsi="Times New Roman" w:cs="Times New Roman"/>
                <w:sz w:val="24"/>
                <w:szCs w:val="24"/>
              </w:rPr>
              <w:t>ресурсоснабжение</w:t>
            </w:r>
            <w:proofErr w:type="spellEnd"/>
            <w:r w:rsidRPr="00370835">
              <w:rPr>
                <w:rFonts w:ascii="Times New Roman" w:hAnsi="Times New Roman" w:cs="Times New Roman"/>
                <w:sz w:val="24"/>
                <w:szCs w:val="24"/>
              </w:rPr>
              <w:t xml:space="preserve"> вследствие таких ограничений</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Перечень населенных пунктов, полностью подпавших под дополнительное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Перечень объектов, относящихся к первой категории потребителей тепловой энергии, подпавших под дополнительное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Количество объектов социальной инфраструктуры, подпавших под дополнительное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многоквартирных домов</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жителей в многоквартирных домах</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чел.</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индивидуальных домовладений</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D146C" w:rsidRPr="00370835" w:rsidTr="0055319B">
        <w:trPr>
          <w:trHeight w:val="38"/>
        </w:trPr>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жителей индивидуальных домовладений</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чел.</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38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Перечень иных объектов, подпавших под дополнительное ограничение </w:t>
            </w:r>
            <w:proofErr w:type="spellStart"/>
            <w:r w:rsidRPr="00370835">
              <w:rPr>
                <w:rFonts w:ascii="Times New Roman" w:hAnsi="Times New Roman" w:cs="Times New Roman"/>
                <w:sz w:val="24"/>
                <w:szCs w:val="24"/>
              </w:rPr>
              <w:t>ресурсоснабжения</w:t>
            </w:r>
            <w:proofErr w:type="spellEnd"/>
            <w:r w:rsidRPr="00370835">
              <w:rPr>
                <w:rFonts w:ascii="Times New Roman" w:hAnsi="Times New Roman" w:cs="Times New Roman"/>
                <w:sz w:val="24"/>
                <w:szCs w:val="24"/>
              </w:rPr>
              <w:t xml:space="preserve">, </w:t>
            </w:r>
            <w:proofErr w:type="gramStart"/>
            <w:r w:rsidRPr="00370835">
              <w:rPr>
                <w:rFonts w:ascii="Times New Roman" w:hAnsi="Times New Roman" w:cs="Times New Roman"/>
                <w:sz w:val="24"/>
                <w:szCs w:val="24"/>
              </w:rPr>
              <w:t>указанного</w:t>
            </w:r>
            <w:proofErr w:type="gramEnd"/>
            <w:r w:rsidRPr="00370835">
              <w:rPr>
                <w:rFonts w:ascii="Times New Roman" w:hAnsi="Times New Roman" w:cs="Times New Roman"/>
                <w:sz w:val="24"/>
                <w:szCs w:val="24"/>
              </w:rPr>
              <w:t xml:space="preserve"> в п.26</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Фотографии места события</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Иные документы</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Наименование собственника/иного законного владельца на </w:t>
            </w:r>
            <w:proofErr w:type="gramStart"/>
            <w:r w:rsidRPr="00370835">
              <w:rPr>
                <w:rFonts w:ascii="Times New Roman" w:hAnsi="Times New Roman" w:cs="Times New Roman"/>
                <w:sz w:val="24"/>
                <w:szCs w:val="24"/>
              </w:rPr>
              <w:t>объекте</w:t>
            </w:r>
            <w:proofErr w:type="gramEnd"/>
            <w:r w:rsidRPr="00370835">
              <w:rPr>
                <w:rFonts w:ascii="Times New Roman" w:hAnsi="Times New Roman" w:cs="Times New Roman"/>
                <w:sz w:val="24"/>
                <w:szCs w:val="24"/>
              </w:rPr>
              <w:t xml:space="preserve"> которого произошла авария, контактная информация по руководству и дежурным службам</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Наименование эксплуатирующей </w:t>
            </w:r>
            <w:proofErr w:type="gramStart"/>
            <w:r w:rsidRPr="00370835">
              <w:rPr>
                <w:rFonts w:ascii="Times New Roman" w:hAnsi="Times New Roman" w:cs="Times New Roman"/>
                <w:sz w:val="24"/>
                <w:szCs w:val="24"/>
              </w:rPr>
              <w:t>организации</w:t>
            </w:r>
            <w:proofErr w:type="gramEnd"/>
            <w:r w:rsidRPr="00370835">
              <w:rPr>
                <w:rFonts w:ascii="Times New Roman" w:hAnsi="Times New Roman" w:cs="Times New Roman"/>
                <w:sz w:val="24"/>
                <w:szCs w:val="24"/>
              </w:rPr>
              <w:t xml:space="preserve"> на объекте которой произошла авария, контактная информация по руководству и дежурным службам</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Иная дополнительная информация</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p>
        </w:tc>
      </w:tr>
      <w:tr w:rsidR="000D146C" w:rsidRPr="00370835" w:rsidTr="0055319B">
        <w:tc>
          <w:tcPr>
            <w:tcW w:w="562" w:type="dxa"/>
          </w:tcPr>
          <w:p w:rsidR="000D146C" w:rsidRPr="00370835" w:rsidRDefault="000D146C" w:rsidP="00950981">
            <w:pPr>
              <w:pStyle w:val="ConsPlusNormal"/>
              <w:numPr>
                <w:ilvl w:val="0"/>
                <w:numId w:val="18"/>
              </w:numPr>
              <w:tabs>
                <w:tab w:val="left" w:pos="923"/>
              </w:tabs>
              <w:ind w:left="0" w:firstLine="0"/>
              <w:jc w:val="center"/>
              <w:rPr>
                <w:rFonts w:ascii="Times New Roman" w:hAnsi="Times New Roman" w:cs="Times New Roman"/>
                <w:sz w:val="24"/>
                <w:szCs w:val="24"/>
              </w:rPr>
            </w:pPr>
          </w:p>
        </w:tc>
        <w:tc>
          <w:tcPr>
            <w:tcW w:w="76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Источник оперативной информации, ФИО, контакты ответственного лица</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bl>
    <w:p w:rsidR="000D146C" w:rsidRPr="00370835" w:rsidRDefault="000D146C" w:rsidP="000D146C">
      <w:pPr>
        <w:pStyle w:val="ConsPlusNormal"/>
        <w:jc w:val="both"/>
        <w:rPr>
          <w:rFonts w:ascii="Times New Roman" w:hAnsi="Times New Roman" w:cs="Times New Roman"/>
          <w:sz w:val="24"/>
          <w:szCs w:val="24"/>
        </w:rPr>
      </w:pPr>
      <w:bookmarkStart w:id="13" w:name="P1496"/>
      <w:bookmarkEnd w:id="13"/>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lastRenderedPageBreak/>
        <w:t xml:space="preserve">В </w:t>
      </w:r>
      <w:hyperlink w:anchor="P1464" w:history="1">
        <w:r w:rsidRPr="00370835">
          <w:rPr>
            <w:rFonts w:ascii="Times New Roman" w:hAnsi="Times New Roman" w:cs="Times New Roman"/>
            <w:sz w:val="28"/>
            <w:szCs w:val="28"/>
          </w:rPr>
          <w:t>графе</w:t>
        </w:r>
      </w:hyperlink>
      <w:r w:rsidRPr="00370835">
        <w:rPr>
          <w:rFonts w:ascii="Times New Roman" w:hAnsi="Times New Roman" w:cs="Times New Roman"/>
          <w:sz w:val="28"/>
          <w:szCs w:val="28"/>
        </w:rPr>
        <w:t xml:space="preserve"> 1 таблицы 2 указывается дата и время возникновения события в формате ДД.ММ</w:t>
      </w:r>
      <w:proofErr w:type="gramStart"/>
      <w:r w:rsidRPr="00370835">
        <w:rPr>
          <w:rFonts w:ascii="Times New Roman" w:hAnsi="Times New Roman" w:cs="Times New Roman"/>
          <w:sz w:val="28"/>
          <w:szCs w:val="28"/>
        </w:rPr>
        <w:t>.Г</w:t>
      </w:r>
      <w:proofErr w:type="gramEnd"/>
      <w:r w:rsidRPr="00370835">
        <w:rPr>
          <w:rFonts w:ascii="Times New Roman" w:hAnsi="Times New Roman" w:cs="Times New Roman"/>
          <w:sz w:val="28"/>
          <w:szCs w:val="28"/>
        </w:rPr>
        <w:t xml:space="preserve">Г_ЧЧ.ММ. При этом дата и московское время </w:t>
      </w:r>
      <w:proofErr w:type="gramStart"/>
      <w:r w:rsidRPr="00370835">
        <w:rPr>
          <w:rFonts w:ascii="Times New Roman" w:hAnsi="Times New Roman" w:cs="Times New Roman"/>
          <w:sz w:val="28"/>
          <w:szCs w:val="28"/>
        </w:rPr>
        <w:t>определяется автоматически и не требуют</w:t>
      </w:r>
      <w:proofErr w:type="gramEnd"/>
      <w:r w:rsidRPr="00370835">
        <w:rPr>
          <w:rFonts w:ascii="Times New Roman" w:hAnsi="Times New Roman" w:cs="Times New Roman"/>
          <w:sz w:val="28"/>
          <w:szCs w:val="28"/>
        </w:rPr>
        <w:t xml:space="preserve"> указания.</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67" w:history="1">
        <w:r w:rsidRPr="00370835">
          <w:rPr>
            <w:rFonts w:ascii="Times New Roman" w:hAnsi="Times New Roman" w:cs="Times New Roman"/>
            <w:sz w:val="28"/>
            <w:szCs w:val="28"/>
          </w:rPr>
          <w:t>графе 2</w:t>
        </w:r>
      </w:hyperlink>
      <w:r w:rsidRPr="00370835">
        <w:rPr>
          <w:rFonts w:ascii="Times New Roman" w:hAnsi="Times New Roman" w:cs="Times New Roman"/>
          <w:sz w:val="28"/>
          <w:szCs w:val="28"/>
        </w:rPr>
        <w:t xml:space="preserve"> таблицы 2 указывается описание объекта, на котором произошло событие: выбор вида и типа объекта.</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70" w:history="1">
        <w:r w:rsidRPr="00370835">
          <w:rPr>
            <w:rFonts w:ascii="Times New Roman" w:hAnsi="Times New Roman" w:cs="Times New Roman"/>
            <w:sz w:val="28"/>
            <w:szCs w:val="28"/>
          </w:rPr>
          <w:t>графе 3</w:t>
        </w:r>
      </w:hyperlink>
      <w:r w:rsidRPr="00370835">
        <w:rPr>
          <w:rFonts w:ascii="Times New Roman" w:hAnsi="Times New Roman" w:cs="Times New Roman"/>
          <w:sz w:val="28"/>
          <w:szCs w:val="28"/>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 </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73" w:history="1">
        <w:r w:rsidRPr="00370835">
          <w:rPr>
            <w:rFonts w:ascii="Times New Roman" w:hAnsi="Times New Roman" w:cs="Times New Roman"/>
            <w:sz w:val="28"/>
            <w:szCs w:val="28"/>
          </w:rPr>
          <w:t>графе 4</w:t>
        </w:r>
      </w:hyperlink>
      <w:r w:rsidRPr="00370835">
        <w:rPr>
          <w:rFonts w:ascii="Times New Roman" w:hAnsi="Times New Roman" w:cs="Times New Roman"/>
          <w:sz w:val="28"/>
          <w:szCs w:val="28"/>
        </w:rPr>
        <w:t xml:space="preserve">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77" w:history="1">
        <w:r w:rsidRPr="00370835">
          <w:rPr>
            <w:rFonts w:ascii="Times New Roman" w:hAnsi="Times New Roman" w:cs="Times New Roman"/>
            <w:sz w:val="28"/>
            <w:szCs w:val="28"/>
          </w:rPr>
          <w:t xml:space="preserve">графе </w:t>
        </w:r>
      </w:hyperlink>
      <w:r w:rsidRPr="00370835">
        <w:rPr>
          <w:rFonts w:ascii="Times New Roman" w:hAnsi="Times New Roman" w:cs="Times New Roman"/>
          <w:sz w:val="28"/>
          <w:szCs w:val="28"/>
        </w:rPr>
        <w:t xml:space="preserve">5 таблицы 2 указываются координаты места события в формате </w:t>
      </w:r>
      <w:r w:rsidR="00CF6F60">
        <w:rPr>
          <w:rFonts w:ascii="Times New Roman" w:hAnsi="Times New Roman" w:cs="Times New Roman"/>
          <w:sz w:val="28"/>
          <w:szCs w:val="28"/>
        </w:rPr>
        <w:t xml:space="preserve">«Широта </w:t>
      </w:r>
      <w:r w:rsidRPr="00370835">
        <w:rPr>
          <w:rFonts w:ascii="Times New Roman" w:hAnsi="Times New Roman" w:cs="Times New Roman"/>
          <w:sz w:val="28"/>
          <w:szCs w:val="28"/>
        </w:rPr>
        <w:t>Долгота», с указанием места события на карте в Системе или мобильном приложении Системы.</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80" w:history="1">
        <w:r w:rsidRPr="00370835">
          <w:rPr>
            <w:rFonts w:ascii="Times New Roman" w:hAnsi="Times New Roman" w:cs="Times New Roman"/>
            <w:sz w:val="28"/>
            <w:szCs w:val="28"/>
          </w:rPr>
          <w:t>графе 6</w:t>
        </w:r>
      </w:hyperlink>
      <w:r w:rsidRPr="00370835">
        <w:rPr>
          <w:rFonts w:ascii="Times New Roman" w:hAnsi="Times New Roman" w:cs="Times New Roman"/>
          <w:sz w:val="28"/>
          <w:szCs w:val="28"/>
        </w:rPr>
        <w:t xml:space="preserve"> таблицы 2 </w:t>
      </w:r>
      <w:proofErr w:type="gramStart"/>
      <w:r w:rsidRPr="00370835">
        <w:rPr>
          <w:rFonts w:ascii="Times New Roman" w:hAnsi="Times New Roman" w:cs="Times New Roman"/>
          <w:sz w:val="28"/>
          <w:szCs w:val="28"/>
        </w:rPr>
        <w:t>указывается</w:t>
      </w:r>
      <w:proofErr w:type="gramEnd"/>
      <w:r w:rsidRPr="00370835">
        <w:rPr>
          <w:rFonts w:ascii="Times New Roman" w:hAnsi="Times New Roman" w:cs="Times New Roman"/>
          <w:sz w:val="28"/>
          <w:szCs w:val="28"/>
        </w:rPr>
        <w:t xml:space="preserve">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 </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64" w:history="1">
        <w:r w:rsidRPr="00370835">
          <w:rPr>
            <w:rFonts w:ascii="Times New Roman" w:hAnsi="Times New Roman" w:cs="Times New Roman"/>
            <w:sz w:val="28"/>
            <w:szCs w:val="28"/>
          </w:rPr>
          <w:t>графе</w:t>
        </w:r>
      </w:hyperlink>
      <w:r w:rsidRPr="00370835">
        <w:rPr>
          <w:rFonts w:ascii="Times New Roman" w:hAnsi="Times New Roman" w:cs="Times New Roman"/>
          <w:sz w:val="28"/>
          <w:szCs w:val="28"/>
        </w:rPr>
        <w:t xml:space="preserve">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w:t>
      </w:r>
      <w:proofErr w:type="gramStart"/>
      <w:r w:rsidRPr="00370835">
        <w:rPr>
          <w:rFonts w:ascii="Times New Roman" w:hAnsi="Times New Roman" w:cs="Times New Roman"/>
          <w:sz w:val="28"/>
          <w:szCs w:val="28"/>
        </w:rPr>
        <w:t>,</w:t>
      </w:r>
      <w:proofErr w:type="gramEnd"/>
      <w:r w:rsidRPr="00370835">
        <w:rPr>
          <w:rFonts w:ascii="Times New Roman" w:hAnsi="Times New Roman" w:cs="Times New Roman"/>
          <w:sz w:val="28"/>
          <w:szCs w:val="28"/>
        </w:rPr>
        <w:t xml:space="preserve"> если событие не соответствует ни одному из учетных признаков, выбирается позиция «Инцидент» и его соответствующий учетный признак.</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77" w:history="1">
        <w:r w:rsidRPr="00370835">
          <w:rPr>
            <w:rFonts w:ascii="Times New Roman" w:hAnsi="Times New Roman" w:cs="Times New Roman"/>
            <w:sz w:val="28"/>
            <w:szCs w:val="28"/>
          </w:rPr>
          <w:t xml:space="preserve">графе </w:t>
        </w:r>
      </w:hyperlink>
      <w:r w:rsidRPr="00370835">
        <w:rPr>
          <w:rFonts w:ascii="Times New Roman" w:hAnsi="Times New Roman" w:cs="Times New Roman"/>
          <w:sz w:val="28"/>
          <w:szCs w:val="28"/>
        </w:rPr>
        <w:t>9 таблицы 2 указывается количество погибших в результате произошедшей аварии человек.</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77" w:history="1">
        <w:r w:rsidRPr="00370835">
          <w:rPr>
            <w:rFonts w:ascii="Times New Roman" w:hAnsi="Times New Roman" w:cs="Times New Roman"/>
            <w:sz w:val="28"/>
            <w:szCs w:val="28"/>
          </w:rPr>
          <w:t xml:space="preserve">графе </w:t>
        </w:r>
      </w:hyperlink>
      <w:r w:rsidRPr="00370835">
        <w:rPr>
          <w:rFonts w:ascii="Times New Roman" w:hAnsi="Times New Roman" w:cs="Times New Roman"/>
          <w:sz w:val="28"/>
          <w:szCs w:val="28"/>
        </w:rPr>
        <w:t>10 таблицы 2 указывается количество пострадавших в результате произошедшей аварии человек.</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86" w:history="1">
        <w:r w:rsidRPr="00370835">
          <w:rPr>
            <w:rFonts w:ascii="Times New Roman" w:hAnsi="Times New Roman" w:cs="Times New Roman"/>
            <w:sz w:val="28"/>
            <w:szCs w:val="28"/>
          </w:rPr>
          <w:t>графах 12</w:t>
        </w:r>
      </w:hyperlink>
      <w:r w:rsidRPr="00370835">
        <w:rPr>
          <w:rFonts w:ascii="Times New Roman" w:hAnsi="Times New Roman" w:cs="Times New Roman"/>
          <w:sz w:val="28"/>
          <w:szCs w:val="28"/>
        </w:rPr>
        <w:t xml:space="preserve"> – 20 таблицы 2 указываются сведения об объеме </w:t>
      </w:r>
      <w:r w:rsidRPr="00370835">
        <w:rPr>
          <w:rFonts w:ascii="Times New Roman" w:hAnsi="Times New Roman" w:cs="Times New Roman"/>
          <w:bCs/>
          <w:sz w:val="28"/>
          <w:szCs w:val="28"/>
        </w:rPr>
        <w:t>частичного</w:t>
      </w:r>
      <w:r w:rsidRPr="00370835">
        <w:rPr>
          <w:rFonts w:ascii="Times New Roman" w:hAnsi="Times New Roman" w:cs="Times New Roman"/>
          <w:sz w:val="28"/>
          <w:szCs w:val="28"/>
        </w:rPr>
        <w:t xml:space="preserve"> </w:t>
      </w:r>
      <w:r w:rsidRPr="00370835">
        <w:rPr>
          <w:rFonts w:ascii="Times New Roman" w:hAnsi="Times New Roman" w:cs="Times New Roman"/>
          <w:sz w:val="28"/>
          <w:szCs w:val="28"/>
        </w:rPr>
        <w:lastRenderedPageBreak/>
        <w:t xml:space="preserve">ограничения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12</w:t>
        </w:r>
      </w:hyperlink>
      <w:r w:rsidRPr="00370835">
        <w:rPr>
          <w:rFonts w:ascii="Times New Roman" w:hAnsi="Times New Roman" w:cs="Times New Roman"/>
          <w:sz w:val="28"/>
          <w:szCs w:val="28"/>
        </w:rPr>
        <w:t xml:space="preserve"> таблицы 2 указывается наличие факта частичного ограничения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в формате «да/нет». В случае выбора варианта «нет» последующие графы 13 – 20 таблицы 2 не заполняются.</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13</w:t>
        </w:r>
      </w:hyperlink>
      <w:r w:rsidRPr="00370835">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частичное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proofErr w:type="gramStart"/>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14</w:t>
        </w:r>
      </w:hyperlink>
      <w:r w:rsidRPr="00370835">
        <w:rPr>
          <w:rFonts w:ascii="Times New Roman" w:hAnsi="Times New Roman" w:cs="Times New Roman"/>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370835">
        <w:rPr>
          <w:rFonts w:ascii="Times New Roman" w:hAnsi="Times New Roman" w:cs="Times New Roman"/>
          <w:sz w:val="28"/>
          <w:szCs w:val="28"/>
        </w:rPr>
        <w:t xml:space="preserve"> помещения и т.п.), </w:t>
      </w:r>
      <w:proofErr w:type="gramStart"/>
      <w:r w:rsidRPr="00370835">
        <w:rPr>
          <w:rFonts w:ascii="Times New Roman" w:hAnsi="Times New Roman" w:cs="Times New Roman"/>
          <w:sz w:val="28"/>
          <w:szCs w:val="28"/>
        </w:rPr>
        <w:t>подпавших</w:t>
      </w:r>
      <w:proofErr w:type="gramEnd"/>
      <w:r w:rsidRPr="00370835">
        <w:rPr>
          <w:rFonts w:ascii="Times New Roman" w:hAnsi="Times New Roman" w:cs="Times New Roman"/>
          <w:sz w:val="28"/>
          <w:szCs w:val="28"/>
        </w:rPr>
        <w:t xml:space="preserve"> под частичное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15 таблицы 2 указывается количество объектов социальной инфраструктуры, подпавших под частичное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16</w:t>
        </w:r>
      </w:hyperlink>
      <w:r w:rsidRPr="00370835">
        <w:rPr>
          <w:rFonts w:ascii="Times New Roman" w:hAnsi="Times New Roman" w:cs="Times New Roman"/>
          <w:sz w:val="28"/>
          <w:szCs w:val="28"/>
        </w:rPr>
        <w:t xml:space="preserve"> таблицы 2 указывается количество многоквартирных домов, подпавших под частичное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17</w:t>
        </w:r>
      </w:hyperlink>
      <w:r w:rsidRPr="00370835">
        <w:rPr>
          <w:rFonts w:ascii="Times New Roman" w:hAnsi="Times New Roman" w:cs="Times New Roman"/>
          <w:sz w:val="28"/>
          <w:szCs w:val="28"/>
        </w:rPr>
        <w:t xml:space="preserve"> таблицы 2 указывается количество жителей многоквартирных домов, подпавших под частичное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18</w:t>
        </w:r>
      </w:hyperlink>
      <w:r w:rsidRPr="00370835">
        <w:rPr>
          <w:rFonts w:ascii="Times New Roman" w:hAnsi="Times New Roman" w:cs="Times New Roman"/>
          <w:sz w:val="28"/>
          <w:szCs w:val="28"/>
        </w:rPr>
        <w:t xml:space="preserve"> таблицы 2 указывается  количество индивидуальных домовладений, подпавших под частичное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19</w:t>
        </w:r>
      </w:hyperlink>
      <w:r w:rsidRPr="00370835">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частичное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20</w:t>
        </w:r>
      </w:hyperlink>
      <w:r w:rsidRPr="00370835">
        <w:rPr>
          <w:rFonts w:ascii="Times New Roman" w:hAnsi="Times New Roman" w:cs="Times New Roman"/>
          <w:sz w:val="28"/>
          <w:szCs w:val="28"/>
        </w:rPr>
        <w:t xml:space="preserve"> таблицы 2 указывается текстовый перечень иных объектов, подпавших под частичное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86" w:history="1">
        <w:r w:rsidRPr="00370835">
          <w:rPr>
            <w:rFonts w:ascii="Times New Roman" w:hAnsi="Times New Roman" w:cs="Times New Roman"/>
            <w:sz w:val="28"/>
            <w:szCs w:val="28"/>
          </w:rPr>
          <w:t xml:space="preserve">графах </w:t>
        </w:r>
      </w:hyperlink>
      <w:r w:rsidRPr="00370835">
        <w:rPr>
          <w:rFonts w:ascii="Times New Roman" w:hAnsi="Times New Roman" w:cs="Times New Roman"/>
          <w:sz w:val="28"/>
          <w:szCs w:val="28"/>
        </w:rPr>
        <w:t xml:space="preserve">21 – 29 таблицы 2 указываются сведения об объеме </w:t>
      </w:r>
      <w:r w:rsidRPr="00370835">
        <w:rPr>
          <w:rFonts w:ascii="Times New Roman" w:hAnsi="Times New Roman" w:cs="Times New Roman"/>
          <w:bCs/>
          <w:sz w:val="28"/>
          <w:szCs w:val="28"/>
        </w:rPr>
        <w:t>полного</w:t>
      </w:r>
      <w:r w:rsidRPr="00370835">
        <w:rPr>
          <w:rFonts w:ascii="Times New Roman" w:hAnsi="Times New Roman" w:cs="Times New Roman"/>
          <w:sz w:val="28"/>
          <w:szCs w:val="28"/>
        </w:rPr>
        <w:t xml:space="preserve"> ограничения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21</w:t>
        </w:r>
      </w:hyperlink>
      <w:r w:rsidRPr="00370835">
        <w:rPr>
          <w:rFonts w:ascii="Times New Roman" w:hAnsi="Times New Roman" w:cs="Times New Roman"/>
          <w:sz w:val="28"/>
          <w:szCs w:val="28"/>
        </w:rPr>
        <w:t xml:space="preserve"> таблицы 2 указывается наличие факта полного ограничения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в формате «да/нет». В случае указания варианта «нет», последующие графы 22 – 29 таблицы 2 не заполняются.</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22 таблицы 2 указывается текстовый перечень населенных пунктов, полностью подпавших под полное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proofErr w:type="gramStart"/>
      <w:r w:rsidRPr="00370835">
        <w:rPr>
          <w:rFonts w:ascii="Times New Roman" w:hAnsi="Times New Roman" w:cs="Times New Roman"/>
          <w:sz w:val="28"/>
          <w:szCs w:val="28"/>
        </w:rPr>
        <w:t>В графе 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370835">
        <w:rPr>
          <w:rFonts w:ascii="Times New Roman" w:hAnsi="Times New Roman" w:cs="Times New Roman"/>
          <w:sz w:val="28"/>
          <w:szCs w:val="28"/>
        </w:rPr>
        <w:t xml:space="preserve"> </w:t>
      </w:r>
      <w:r w:rsidRPr="00370835">
        <w:rPr>
          <w:rFonts w:ascii="Times New Roman" w:hAnsi="Times New Roman" w:cs="Times New Roman"/>
          <w:sz w:val="28"/>
          <w:szCs w:val="28"/>
        </w:rPr>
        <w:lastRenderedPageBreak/>
        <w:t xml:space="preserve">помещения и т.п.), </w:t>
      </w:r>
      <w:proofErr w:type="gramStart"/>
      <w:r w:rsidRPr="00370835">
        <w:rPr>
          <w:rFonts w:ascii="Times New Roman" w:hAnsi="Times New Roman" w:cs="Times New Roman"/>
          <w:sz w:val="28"/>
          <w:szCs w:val="28"/>
        </w:rPr>
        <w:t>подпавших</w:t>
      </w:r>
      <w:proofErr w:type="gramEnd"/>
      <w:r w:rsidRPr="00370835">
        <w:rPr>
          <w:rFonts w:ascii="Times New Roman" w:hAnsi="Times New Roman" w:cs="Times New Roman"/>
          <w:sz w:val="28"/>
          <w:szCs w:val="28"/>
        </w:rPr>
        <w:t xml:space="preserve"> под полное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24</w:t>
        </w:r>
      </w:hyperlink>
      <w:r w:rsidRPr="00370835">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полное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25</w:t>
        </w:r>
      </w:hyperlink>
      <w:r w:rsidRPr="00370835">
        <w:rPr>
          <w:rFonts w:ascii="Times New Roman" w:hAnsi="Times New Roman" w:cs="Times New Roman"/>
          <w:sz w:val="28"/>
          <w:szCs w:val="28"/>
        </w:rPr>
        <w:t xml:space="preserve"> таблицы 2 указывается количество многоквартирных домов, подпавших под полное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26</w:t>
        </w:r>
      </w:hyperlink>
      <w:r w:rsidRPr="00370835">
        <w:rPr>
          <w:rFonts w:ascii="Times New Roman" w:hAnsi="Times New Roman" w:cs="Times New Roman"/>
          <w:sz w:val="28"/>
          <w:szCs w:val="28"/>
        </w:rPr>
        <w:t xml:space="preserve"> таблицы 2 указывается количество жителей многоквартирных домов, подпавших под полное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27</w:t>
        </w:r>
      </w:hyperlink>
      <w:r w:rsidRPr="00370835">
        <w:rPr>
          <w:rFonts w:ascii="Times New Roman" w:hAnsi="Times New Roman" w:cs="Times New Roman"/>
          <w:sz w:val="28"/>
          <w:szCs w:val="28"/>
        </w:rPr>
        <w:t xml:space="preserve"> таблицы 2 указывается количество индивидуальных домовладений, подпавших под полное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28</w:t>
        </w:r>
      </w:hyperlink>
      <w:r w:rsidRPr="00370835">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полное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29 таблицы 2 указывается текстовый перечень иных объектов, подпавших под полное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86" w:history="1">
        <w:r w:rsidRPr="00370835">
          <w:rPr>
            <w:rFonts w:ascii="Times New Roman" w:hAnsi="Times New Roman" w:cs="Times New Roman"/>
            <w:sz w:val="28"/>
            <w:szCs w:val="28"/>
          </w:rPr>
          <w:t xml:space="preserve">графах </w:t>
        </w:r>
      </w:hyperlink>
      <w:r w:rsidRPr="00370835">
        <w:rPr>
          <w:rFonts w:ascii="Times New Roman" w:hAnsi="Times New Roman" w:cs="Times New Roman"/>
          <w:sz w:val="28"/>
          <w:szCs w:val="28"/>
        </w:rPr>
        <w:t>30 – 39 таблицы 2 указываются сведения о связанных ограничениях, вызванных аварией/инцидентом.</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30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31</w:t>
        </w:r>
      </w:hyperlink>
      <w:r w:rsidRPr="00370835">
        <w:rPr>
          <w:rFonts w:ascii="Times New Roman" w:hAnsi="Times New Roman" w:cs="Times New Roman"/>
          <w:sz w:val="28"/>
          <w:szCs w:val="28"/>
        </w:rPr>
        <w:t xml:space="preserve"> таблицы 2 указываются сферы жилищно-коммунального хозяйства, в которых дополнительно прекращено </w:t>
      </w:r>
      <w:proofErr w:type="spellStart"/>
      <w:r w:rsidRPr="00370835">
        <w:rPr>
          <w:rFonts w:ascii="Times New Roman" w:hAnsi="Times New Roman" w:cs="Times New Roman"/>
          <w:sz w:val="28"/>
          <w:szCs w:val="28"/>
        </w:rPr>
        <w:t>ресурсоснабжение</w:t>
      </w:r>
      <w:proofErr w:type="spellEnd"/>
      <w:r w:rsidRPr="00370835">
        <w:rPr>
          <w:rFonts w:ascii="Times New Roman" w:hAnsi="Times New Roman" w:cs="Times New Roman"/>
          <w:sz w:val="28"/>
          <w:szCs w:val="28"/>
        </w:rPr>
        <w:t>, вследствие связанных ограничений.</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32</w:t>
        </w:r>
      </w:hyperlink>
      <w:r w:rsidRPr="00370835">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дополнительное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proofErr w:type="gramStart"/>
      <w:r w:rsidRPr="00370835">
        <w:rPr>
          <w:rFonts w:ascii="Times New Roman" w:hAnsi="Times New Roman" w:cs="Times New Roman"/>
          <w:sz w:val="28"/>
          <w:szCs w:val="28"/>
        </w:rPr>
        <w:t>В графе 33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370835">
        <w:rPr>
          <w:rFonts w:ascii="Times New Roman" w:hAnsi="Times New Roman" w:cs="Times New Roman"/>
          <w:sz w:val="28"/>
          <w:szCs w:val="28"/>
        </w:rPr>
        <w:t xml:space="preserve"> помещения и т.п.), </w:t>
      </w:r>
      <w:proofErr w:type="gramStart"/>
      <w:r w:rsidRPr="00370835">
        <w:rPr>
          <w:rFonts w:ascii="Times New Roman" w:hAnsi="Times New Roman" w:cs="Times New Roman"/>
          <w:sz w:val="28"/>
          <w:szCs w:val="28"/>
        </w:rPr>
        <w:t>подпавших</w:t>
      </w:r>
      <w:proofErr w:type="gramEnd"/>
      <w:r w:rsidRPr="00370835">
        <w:rPr>
          <w:rFonts w:ascii="Times New Roman" w:hAnsi="Times New Roman" w:cs="Times New Roman"/>
          <w:sz w:val="28"/>
          <w:szCs w:val="28"/>
        </w:rPr>
        <w:t xml:space="preserve"> под дополнительное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34</w:t>
      </w:r>
      <w:hyperlink w:anchor="P1483" w:history="1"/>
      <w:r w:rsidRPr="00370835">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дополнительное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35</w:t>
        </w:r>
      </w:hyperlink>
      <w:r w:rsidRPr="00370835">
        <w:rPr>
          <w:rFonts w:ascii="Times New Roman" w:hAnsi="Times New Roman" w:cs="Times New Roman"/>
          <w:sz w:val="28"/>
          <w:szCs w:val="28"/>
        </w:rPr>
        <w:t xml:space="preserve"> таблицы 2 указывается количество многоквартирных домов, подпавших под дополнительное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36</w:t>
        </w:r>
      </w:hyperlink>
      <w:r w:rsidRPr="00370835">
        <w:rPr>
          <w:rFonts w:ascii="Times New Roman" w:hAnsi="Times New Roman" w:cs="Times New Roman"/>
          <w:sz w:val="28"/>
          <w:szCs w:val="28"/>
        </w:rPr>
        <w:t xml:space="preserve"> таблицы 2 указывается количество жителей многоквартирных домов, подпавших под дополнительное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37 таблицы 2 указывается количество индивидуальных домовладений, подпавших под дополнительное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38</w:t>
        </w:r>
      </w:hyperlink>
      <w:r w:rsidRPr="00370835">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дополнительное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lastRenderedPageBreak/>
        <w:t xml:space="preserve">В графе </w:t>
      </w:r>
      <w:hyperlink w:anchor="P1483" w:history="1">
        <w:r w:rsidRPr="00370835">
          <w:rPr>
            <w:rFonts w:ascii="Times New Roman" w:hAnsi="Times New Roman" w:cs="Times New Roman"/>
            <w:sz w:val="28"/>
            <w:szCs w:val="28"/>
          </w:rPr>
          <w:t>39</w:t>
        </w:r>
      </w:hyperlink>
      <w:r w:rsidRPr="00370835">
        <w:rPr>
          <w:rFonts w:ascii="Times New Roman" w:hAnsi="Times New Roman" w:cs="Times New Roman"/>
          <w:sz w:val="28"/>
          <w:szCs w:val="28"/>
        </w:rPr>
        <w:t xml:space="preserve"> таблицы 2 указывается текстовый перечень иных объектов, подпавших под дополнительное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w:t>
      </w:r>
      <w:proofErr w:type="gramStart"/>
      <w:r w:rsidRPr="00370835">
        <w:rPr>
          <w:rFonts w:ascii="Times New Roman" w:hAnsi="Times New Roman" w:cs="Times New Roman"/>
          <w:sz w:val="28"/>
          <w:szCs w:val="28"/>
        </w:rPr>
        <w:t>указанного</w:t>
      </w:r>
      <w:proofErr w:type="gramEnd"/>
      <w:r w:rsidRPr="00370835">
        <w:rPr>
          <w:rFonts w:ascii="Times New Roman" w:hAnsi="Times New Roman" w:cs="Times New Roman"/>
          <w:sz w:val="28"/>
          <w:szCs w:val="28"/>
        </w:rPr>
        <w:t xml:space="preserve"> в п.26.</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40</w:t>
        </w:r>
      </w:hyperlink>
      <w:r w:rsidRPr="00370835">
        <w:rPr>
          <w:rFonts w:ascii="Times New Roman" w:hAnsi="Times New Roman" w:cs="Times New Roman"/>
          <w:sz w:val="28"/>
          <w:szCs w:val="28"/>
        </w:rPr>
        <w:t xml:space="preserve">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 </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4</w:t>
        </w:r>
      </w:hyperlink>
      <w:r w:rsidRPr="00370835">
        <w:rPr>
          <w:rFonts w:ascii="Times New Roman" w:hAnsi="Times New Roman" w:cs="Times New Roman"/>
          <w:sz w:val="28"/>
          <w:szCs w:val="28"/>
        </w:rPr>
        <w:t xml:space="preserve">1 таблицы 2 предусмотрена возможность, при необходимости, прикрепить файлы со </w:t>
      </w:r>
      <w:proofErr w:type="gramStart"/>
      <w:r w:rsidRPr="00370835">
        <w:rPr>
          <w:rFonts w:ascii="Times New Roman" w:hAnsi="Times New Roman" w:cs="Times New Roman"/>
          <w:sz w:val="28"/>
          <w:szCs w:val="28"/>
        </w:rPr>
        <w:t>скан-копиями</w:t>
      </w:r>
      <w:proofErr w:type="gramEnd"/>
      <w:r w:rsidRPr="00370835">
        <w:rPr>
          <w:rFonts w:ascii="Times New Roman" w:hAnsi="Times New Roman" w:cs="Times New Roman"/>
          <w:sz w:val="28"/>
          <w:szCs w:val="28"/>
        </w:rPr>
        <w:t xml:space="preserve">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42</w:t>
        </w:r>
      </w:hyperlink>
      <w:r w:rsidRPr="00370835">
        <w:rPr>
          <w:rFonts w:ascii="Times New Roman" w:hAnsi="Times New Roman" w:cs="Times New Roman"/>
          <w:sz w:val="28"/>
          <w:szCs w:val="28"/>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43</w:t>
        </w:r>
      </w:hyperlink>
      <w:r w:rsidRPr="00370835">
        <w:rPr>
          <w:rFonts w:ascii="Times New Roman" w:hAnsi="Times New Roman" w:cs="Times New Roman"/>
          <w:sz w:val="28"/>
          <w:szCs w:val="28"/>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44</w:t>
        </w:r>
      </w:hyperlink>
      <w:r w:rsidRPr="00370835">
        <w:rPr>
          <w:rFonts w:ascii="Times New Roman" w:hAnsi="Times New Roman" w:cs="Times New Roman"/>
          <w:sz w:val="28"/>
          <w:szCs w:val="28"/>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45</w:t>
        </w:r>
      </w:hyperlink>
      <w:r w:rsidRPr="00370835">
        <w:rPr>
          <w:rFonts w:ascii="Times New Roman" w:hAnsi="Times New Roman" w:cs="Times New Roman"/>
          <w:sz w:val="28"/>
          <w:szCs w:val="28"/>
        </w:rPr>
        <w:t xml:space="preserve"> таблицы 2 указывается, при необходимости, иная дополнительная текстовая информация.</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0D146C" w:rsidRPr="00370835" w:rsidRDefault="000D146C" w:rsidP="000D146C">
      <w:pPr>
        <w:pStyle w:val="ConsPlusNormal"/>
        <w:ind w:firstLine="709"/>
        <w:jc w:val="both"/>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CF6F60" w:rsidRDefault="00CF6F60" w:rsidP="000D146C">
      <w:pPr>
        <w:pStyle w:val="ConsPlusNormal"/>
        <w:jc w:val="right"/>
        <w:rPr>
          <w:rFonts w:ascii="Times New Roman" w:hAnsi="Times New Roman" w:cs="Times New Roman"/>
          <w:sz w:val="28"/>
          <w:szCs w:val="28"/>
        </w:rPr>
      </w:pPr>
    </w:p>
    <w:p w:rsidR="000D146C" w:rsidRPr="00370835" w:rsidRDefault="000D146C" w:rsidP="000D146C">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lastRenderedPageBreak/>
        <w:t>Таблица 3</w:t>
      </w:r>
    </w:p>
    <w:p w:rsidR="000D146C" w:rsidRPr="00370835" w:rsidRDefault="000D146C" w:rsidP="000D146C">
      <w:pPr>
        <w:pStyle w:val="ConsPlusNormal"/>
        <w:jc w:val="both"/>
        <w:rPr>
          <w:rFonts w:ascii="Times New Roman" w:hAnsi="Times New Roman" w:cs="Times New Roman"/>
          <w:sz w:val="24"/>
          <w:szCs w:val="24"/>
        </w:rPr>
      </w:pPr>
    </w:p>
    <w:p w:rsidR="000D146C" w:rsidRPr="00370835" w:rsidRDefault="000D146C" w:rsidP="000D146C">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 xml:space="preserve">Карточка события об аварии или инциденте </w:t>
      </w:r>
    </w:p>
    <w:p w:rsidR="000D146C" w:rsidRPr="00370835" w:rsidRDefault="000D146C" w:rsidP="000D146C">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в сфере эксплуатации жилищного фонда</w:t>
      </w:r>
    </w:p>
    <w:p w:rsidR="000D146C" w:rsidRPr="00370835" w:rsidRDefault="000D146C" w:rsidP="000D146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3670"/>
        <w:gridCol w:w="3732"/>
        <w:gridCol w:w="1247"/>
      </w:tblGrid>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N</w:t>
            </w:r>
          </w:p>
        </w:tc>
        <w:tc>
          <w:tcPr>
            <w:tcW w:w="7402" w:type="dxa"/>
            <w:gridSpan w:val="2"/>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Единицы измерения</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Дата и местное время возникновения аварии </w:t>
            </w:r>
            <w:r w:rsidRPr="00370835">
              <w:rPr>
                <w:rFonts w:ascii="Times New Roman" w:hAnsi="Times New Roman" w:cs="Times New Roman"/>
                <w:sz w:val="24"/>
                <w:szCs w:val="24"/>
              </w:rPr>
              <w:br/>
              <w:t>(с автоматическим указанием московского времени)</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Классификация произошедшей аварии</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3</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Адрес местоположения объекта (объектов) жилищного фонда</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4</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Идентификация объект (объектов), в случае наличия в базе данных</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5</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Координаты места аварии</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6</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Статус события (справочник: учетный признак аварии)</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7</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погибших в результате аварии</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чел.</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8</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пострадавших в результате аварии</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чел.</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9</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Погодные условия в месте аварии </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10</w:t>
            </w:r>
          </w:p>
        </w:tc>
        <w:tc>
          <w:tcPr>
            <w:tcW w:w="3670" w:type="dxa"/>
            <w:vMerge w:val="restart"/>
          </w:tcPr>
          <w:p w:rsidR="000D146C" w:rsidRPr="00370835" w:rsidRDefault="000D146C" w:rsidP="0055319B">
            <w:pPr>
              <w:pStyle w:val="ConsPlusNormal"/>
              <w:rPr>
                <w:rFonts w:ascii="Times New Roman" w:hAnsi="Times New Roman" w:cs="Times New Roman"/>
                <w:sz w:val="24"/>
                <w:szCs w:val="24"/>
              </w:rPr>
            </w:pPr>
          </w:p>
          <w:p w:rsidR="000D146C" w:rsidRPr="00370835" w:rsidRDefault="000D146C" w:rsidP="0055319B">
            <w:pPr>
              <w:tabs>
                <w:tab w:val="left" w:pos="980"/>
              </w:tabs>
              <w:spacing w:after="0" w:line="240" w:lineRule="auto"/>
              <w:rPr>
                <w:rFonts w:ascii="Times New Roman" w:hAnsi="Times New Roman" w:cs="Times New Roman"/>
                <w:sz w:val="24"/>
                <w:szCs w:val="24"/>
              </w:rPr>
            </w:pPr>
            <w:r w:rsidRPr="00370835">
              <w:rPr>
                <w:rFonts w:ascii="Times New Roman" w:hAnsi="Times New Roman" w:cs="Times New Roman"/>
                <w:sz w:val="24"/>
                <w:szCs w:val="24"/>
                <w:lang w:eastAsia="ru-RU"/>
              </w:rPr>
              <w:t xml:space="preserve">Сведения об ограничениях </w:t>
            </w:r>
            <w:proofErr w:type="spellStart"/>
            <w:r w:rsidRPr="00370835">
              <w:rPr>
                <w:rFonts w:ascii="Times New Roman" w:hAnsi="Times New Roman" w:cs="Times New Roman"/>
                <w:sz w:val="24"/>
                <w:szCs w:val="24"/>
                <w:lang w:eastAsia="ru-RU"/>
              </w:rPr>
              <w:t>ресурсоснабжения</w:t>
            </w:r>
            <w:proofErr w:type="spellEnd"/>
            <w:r w:rsidRPr="00370835">
              <w:rPr>
                <w:rFonts w:ascii="Times New Roman" w:hAnsi="Times New Roman" w:cs="Times New Roman"/>
                <w:sz w:val="24"/>
                <w:szCs w:val="24"/>
                <w:lang w:eastAsia="ru-RU"/>
              </w:rPr>
              <w:t>, вследствие произошедшей аварии</w:t>
            </w: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Описание ограничений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p>
        </w:tc>
      </w:tr>
      <w:tr w:rsidR="000D146C" w:rsidRPr="00370835" w:rsidTr="0055319B">
        <w:trPr>
          <w:trHeight w:val="42"/>
        </w:trPr>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11</w:t>
            </w:r>
          </w:p>
        </w:tc>
        <w:tc>
          <w:tcPr>
            <w:tcW w:w="3670" w:type="dxa"/>
            <w:vMerge/>
          </w:tcPr>
          <w:p w:rsidR="000D146C" w:rsidRPr="00370835" w:rsidRDefault="000D146C" w:rsidP="0055319B">
            <w:pPr>
              <w:tabs>
                <w:tab w:val="left" w:pos="980"/>
              </w:tabs>
              <w:spacing w:after="0" w:line="240" w:lineRule="auto"/>
              <w:rPr>
                <w:rFonts w:ascii="Times New Roman" w:hAnsi="Times New Roman" w:cs="Times New Roman"/>
                <w:sz w:val="24"/>
                <w:szCs w:val="24"/>
                <w:lang w:eastAsia="ru-RU"/>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Сферы жилищно-коммунального хозяйства, в которых дополнительно прекращено </w:t>
            </w:r>
            <w:proofErr w:type="spellStart"/>
            <w:r w:rsidRPr="00370835">
              <w:rPr>
                <w:rFonts w:ascii="Times New Roman" w:hAnsi="Times New Roman" w:cs="Times New Roman"/>
                <w:sz w:val="24"/>
                <w:szCs w:val="24"/>
              </w:rPr>
              <w:t>ресурсоснабжение</w:t>
            </w:r>
            <w:proofErr w:type="spellEnd"/>
            <w:r w:rsidRPr="00370835">
              <w:rPr>
                <w:rFonts w:ascii="Times New Roman" w:hAnsi="Times New Roman" w:cs="Times New Roman"/>
                <w:sz w:val="24"/>
                <w:szCs w:val="24"/>
              </w:rPr>
              <w:t>, вследствие произошедшей аварии</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rPr>
          <w:trHeight w:val="38"/>
        </w:trPr>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12</w:t>
            </w:r>
          </w:p>
        </w:tc>
        <w:tc>
          <w:tcPr>
            <w:tcW w:w="36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Перечень населенных пунктов, полностью подпавших под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rPr>
          <w:trHeight w:val="38"/>
        </w:trPr>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13</w:t>
            </w:r>
          </w:p>
        </w:tc>
        <w:tc>
          <w:tcPr>
            <w:tcW w:w="36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Количество объектов социальной инфраструктуры, подпавших под ограничение </w:t>
            </w:r>
            <w:proofErr w:type="spellStart"/>
            <w:r w:rsidRPr="00370835">
              <w:rPr>
                <w:rFonts w:ascii="Times New Roman" w:hAnsi="Times New Roman" w:cs="Times New Roman"/>
                <w:sz w:val="24"/>
                <w:szCs w:val="24"/>
              </w:rPr>
              <w:t>ресурсоснабжения</w:t>
            </w:r>
            <w:proofErr w:type="spellEnd"/>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D146C" w:rsidRPr="00370835" w:rsidTr="0055319B">
        <w:trPr>
          <w:trHeight w:val="38"/>
        </w:trPr>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14</w:t>
            </w:r>
          </w:p>
        </w:tc>
        <w:tc>
          <w:tcPr>
            <w:tcW w:w="36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многоквартирных домов</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D146C" w:rsidRPr="00370835" w:rsidTr="0055319B">
        <w:trPr>
          <w:trHeight w:val="38"/>
        </w:trPr>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15</w:t>
            </w:r>
          </w:p>
        </w:tc>
        <w:tc>
          <w:tcPr>
            <w:tcW w:w="36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жителей в многоквартирных домах</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чел.</w:t>
            </w:r>
          </w:p>
        </w:tc>
      </w:tr>
      <w:tr w:rsidR="000D146C" w:rsidRPr="00370835" w:rsidTr="0055319B">
        <w:trPr>
          <w:trHeight w:val="38"/>
        </w:trPr>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16</w:t>
            </w:r>
          </w:p>
        </w:tc>
        <w:tc>
          <w:tcPr>
            <w:tcW w:w="36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индивидуальных домовладений</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D146C" w:rsidRPr="00370835" w:rsidTr="0055319B">
        <w:trPr>
          <w:trHeight w:val="38"/>
        </w:trPr>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17</w:t>
            </w:r>
          </w:p>
        </w:tc>
        <w:tc>
          <w:tcPr>
            <w:tcW w:w="36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Количество жителей </w:t>
            </w:r>
            <w:r w:rsidRPr="00370835">
              <w:rPr>
                <w:rFonts w:ascii="Times New Roman" w:hAnsi="Times New Roman" w:cs="Times New Roman"/>
                <w:sz w:val="24"/>
                <w:szCs w:val="24"/>
              </w:rPr>
              <w:lastRenderedPageBreak/>
              <w:t>индивидуальных домовладений</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lastRenderedPageBreak/>
              <w:t>чел.</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lastRenderedPageBreak/>
              <w:t>18</w:t>
            </w:r>
          </w:p>
        </w:tc>
        <w:tc>
          <w:tcPr>
            <w:tcW w:w="3670" w:type="dxa"/>
            <w:vMerge/>
          </w:tcPr>
          <w:p w:rsidR="000D146C" w:rsidRPr="00370835" w:rsidRDefault="000D146C" w:rsidP="0055319B">
            <w:pPr>
              <w:pStyle w:val="ConsPlusNormal"/>
              <w:rPr>
                <w:rFonts w:ascii="Times New Roman" w:hAnsi="Times New Roman" w:cs="Times New Roman"/>
                <w:sz w:val="24"/>
                <w:szCs w:val="24"/>
              </w:rPr>
            </w:pPr>
          </w:p>
        </w:tc>
        <w:tc>
          <w:tcPr>
            <w:tcW w:w="3732" w:type="dxa"/>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Перечень иных объектов, подпавших под ограничение </w:t>
            </w:r>
            <w:proofErr w:type="spellStart"/>
            <w:r w:rsidRPr="00370835">
              <w:rPr>
                <w:rFonts w:ascii="Times New Roman" w:hAnsi="Times New Roman" w:cs="Times New Roman"/>
                <w:sz w:val="24"/>
                <w:szCs w:val="24"/>
              </w:rPr>
              <w:t>ресурсоснабжения</w:t>
            </w:r>
            <w:proofErr w:type="spellEnd"/>
            <w:r w:rsidRPr="00370835">
              <w:rPr>
                <w:rFonts w:ascii="Times New Roman" w:hAnsi="Times New Roman" w:cs="Times New Roman"/>
                <w:sz w:val="24"/>
                <w:szCs w:val="24"/>
              </w:rPr>
              <w:t>.</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19</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Фотографии места события</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20</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Иные документы</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21</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Наименование управляющей </w:t>
            </w:r>
            <w:proofErr w:type="gramStart"/>
            <w:r w:rsidRPr="00370835">
              <w:rPr>
                <w:rFonts w:ascii="Times New Roman" w:hAnsi="Times New Roman" w:cs="Times New Roman"/>
                <w:sz w:val="24"/>
                <w:szCs w:val="24"/>
              </w:rPr>
              <w:t>компании</w:t>
            </w:r>
            <w:proofErr w:type="gramEnd"/>
            <w:r w:rsidRPr="00370835">
              <w:rPr>
                <w:rFonts w:ascii="Times New Roman" w:hAnsi="Times New Roman" w:cs="Times New Roman"/>
                <w:sz w:val="24"/>
                <w:szCs w:val="24"/>
              </w:rPr>
              <w:t xml:space="preserve"> на объекте жилищного фонда которой произошла авария</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22</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Наименование эксплуатирующей оборудование объекта жилищного хозяйства организации, контактная информация по руководству и дежурным службам.</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23</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контактная информация.</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24</w:t>
            </w:r>
          </w:p>
        </w:tc>
        <w:tc>
          <w:tcPr>
            <w:tcW w:w="7402" w:type="dxa"/>
            <w:gridSpan w:val="2"/>
          </w:tcPr>
          <w:p w:rsidR="000D146C" w:rsidRPr="00370835" w:rsidRDefault="000D146C" w:rsidP="0055319B">
            <w:pPr>
              <w:pStyle w:val="ConsPlusNormal"/>
              <w:tabs>
                <w:tab w:val="left" w:pos="2010"/>
              </w:tabs>
              <w:rPr>
                <w:rFonts w:ascii="Times New Roman" w:hAnsi="Times New Roman" w:cs="Times New Roman"/>
                <w:sz w:val="24"/>
                <w:szCs w:val="24"/>
              </w:rPr>
            </w:pPr>
            <w:r w:rsidRPr="00370835">
              <w:rPr>
                <w:rFonts w:ascii="Times New Roman" w:hAnsi="Times New Roman" w:cs="Times New Roman"/>
                <w:sz w:val="24"/>
                <w:szCs w:val="24"/>
              </w:rPr>
              <w:t>Иная дополнительная информация</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p>
        </w:tc>
      </w:tr>
      <w:tr w:rsidR="000D146C" w:rsidRPr="00370835" w:rsidTr="0055319B">
        <w:tc>
          <w:tcPr>
            <w:tcW w:w="421"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25</w:t>
            </w:r>
          </w:p>
        </w:tc>
        <w:tc>
          <w:tcPr>
            <w:tcW w:w="7402" w:type="dxa"/>
            <w:gridSpan w:val="2"/>
          </w:tcPr>
          <w:p w:rsidR="000D146C" w:rsidRPr="00370835" w:rsidRDefault="000D146C"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Источник оперативной информации, фамилия, имя, отчество (последнее – при наличии), контакты ответственного лица</w:t>
            </w:r>
          </w:p>
        </w:tc>
        <w:tc>
          <w:tcPr>
            <w:tcW w:w="1247" w:type="dxa"/>
          </w:tcPr>
          <w:p w:rsidR="000D146C" w:rsidRPr="00370835" w:rsidRDefault="000D146C"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r>
    </w:tbl>
    <w:p w:rsidR="000D146C" w:rsidRPr="00370835" w:rsidRDefault="000D146C" w:rsidP="000D146C">
      <w:pPr>
        <w:pStyle w:val="ConsPlusNormal"/>
        <w:ind w:firstLine="709"/>
        <w:jc w:val="both"/>
        <w:rPr>
          <w:rFonts w:ascii="Times New Roman" w:hAnsi="Times New Roman" w:cs="Times New Roman"/>
          <w:sz w:val="24"/>
          <w:szCs w:val="24"/>
        </w:rPr>
      </w:pP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64" w:history="1">
        <w:r w:rsidRPr="00370835">
          <w:rPr>
            <w:rFonts w:ascii="Times New Roman" w:hAnsi="Times New Roman" w:cs="Times New Roman"/>
            <w:sz w:val="28"/>
            <w:szCs w:val="28"/>
          </w:rPr>
          <w:t>графе</w:t>
        </w:r>
      </w:hyperlink>
      <w:r w:rsidRPr="00370835">
        <w:rPr>
          <w:rFonts w:ascii="Times New Roman" w:hAnsi="Times New Roman" w:cs="Times New Roman"/>
          <w:sz w:val="28"/>
          <w:szCs w:val="28"/>
        </w:rPr>
        <w:t xml:space="preserve"> 1 таблицы 3 указывается дата и время возникновения аварии/инцидента в формате ДД.ММ</w:t>
      </w:r>
      <w:proofErr w:type="gramStart"/>
      <w:r w:rsidRPr="00370835">
        <w:rPr>
          <w:rFonts w:ascii="Times New Roman" w:hAnsi="Times New Roman" w:cs="Times New Roman"/>
          <w:sz w:val="28"/>
          <w:szCs w:val="28"/>
        </w:rPr>
        <w:t>.Г</w:t>
      </w:r>
      <w:proofErr w:type="gramEnd"/>
      <w:r w:rsidRPr="00370835">
        <w:rPr>
          <w:rFonts w:ascii="Times New Roman" w:hAnsi="Times New Roman" w:cs="Times New Roman"/>
          <w:sz w:val="28"/>
          <w:szCs w:val="28"/>
        </w:rPr>
        <w:t>Г_ЧЧ.ММ. Дата и московское время определяются автоматически и не требуют указания.</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67" w:history="1">
        <w:r w:rsidRPr="00370835">
          <w:rPr>
            <w:rFonts w:ascii="Times New Roman" w:hAnsi="Times New Roman" w:cs="Times New Roman"/>
            <w:sz w:val="28"/>
            <w:szCs w:val="28"/>
          </w:rPr>
          <w:t>графе 2</w:t>
        </w:r>
      </w:hyperlink>
      <w:r w:rsidRPr="00370835">
        <w:rPr>
          <w:rFonts w:ascii="Times New Roman" w:hAnsi="Times New Roman" w:cs="Times New Roman"/>
          <w:sz w:val="28"/>
          <w:szCs w:val="28"/>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70" w:history="1">
        <w:r w:rsidRPr="00370835">
          <w:rPr>
            <w:rFonts w:ascii="Times New Roman" w:hAnsi="Times New Roman" w:cs="Times New Roman"/>
            <w:sz w:val="28"/>
            <w:szCs w:val="28"/>
          </w:rPr>
          <w:t>графе 3</w:t>
        </w:r>
      </w:hyperlink>
      <w:r w:rsidRPr="00370835">
        <w:rPr>
          <w:rFonts w:ascii="Times New Roman" w:hAnsi="Times New Roman" w:cs="Times New Roman"/>
          <w:sz w:val="28"/>
          <w:szCs w:val="28"/>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73" w:history="1">
        <w:r w:rsidRPr="00370835">
          <w:rPr>
            <w:rFonts w:ascii="Times New Roman" w:hAnsi="Times New Roman" w:cs="Times New Roman"/>
            <w:sz w:val="28"/>
            <w:szCs w:val="28"/>
          </w:rPr>
          <w:t>графе 4</w:t>
        </w:r>
      </w:hyperlink>
      <w:r w:rsidRPr="00370835">
        <w:rPr>
          <w:rFonts w:ascii="Times New Roman" w:hAnsi="Times New Roman" w:cs="Times New Roman"/>
          <w:sz w:val="28"/>
          <w:szCs w:val="28"/>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77" w:history="1">
        <w:r w:rsidRPr="00370835">
          <w:rPr>
            <w:rFonts w:ascii="Times New Roman" w:hAnsi="Times New Roman" w:cs="Times New Roman"/>
            <w:sz w:val="28"/>
            <w:szCs w:val="28"/>
          </w:rPr>
          <w:t xml:space="preserve">графе </w:t>
        </w:r>
      </w:hyperlink>
      <w:r w:rsidRPr="00370835">
        <w:rPr>
          <w:rFonts w:ascii="Times New Roman" w:hAnsi="Times New Roman" w:cs="Times New Roman"/>
          <w:sz w:val="28"/>
          <w:szCs w:val="28"/>
        </w:rPr>
        <w:t>5 таблицы 3 указываются координаты места аварии или инцидента в формате «</w:t>
      </w:r>
      <w:proofErr w:type="spellStart"/>
      <w:r w:rsidRPr="00370835">
        <w:rPr>
          <w:rFonts w:ascii="Times New Roman" w:hAnsi="Times New Roman" w:cs="Times New Roman"/>
          <w:sz w:val="28"/>
          <w:szCs w:val="28"/>
        </w:rPr>
        <w:t>Широта_Долгота</w:t>
      </w:r>
      <w:proofErr w:type="spellEnd"/>
      <w:r w:rsidRPr="00370835">
        <w:rPr>
          <w:rFonts w:ascii="Times New Roman" w:hAnsi="Times New Roman" w:cs="Times New Roman"/>
          <w:sz w:val="28"/>
          <w:szCs w:val="28"/>
        </w:rPr>
        <w:t>», с указанием места события на карте в Системе или мобильном приложении Системы.</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80" w:history="1">
        <w:r w:rsidRPr="00370835">
          <w:rPr>
            <w:rFonts w:ascii="Times New Roman" w:hAnsi="Times New Roman" w:cs="Times New Roman"/>
            <w:sz w:val="28"/>
            <w:szCs w:val="28"/>
          </w:rPr>
          <w:t>графе 6</w:t>
        </w:r>
      </w:hyperlink>
      <w:r w:rsidRPr="00370835">
        <w:rPr>
          <w:rFonts w:ascii="Times New Roman" w:hAnsi="Times New Roman" w:cs="Times New Roman"/>
          <w:sz w:val="28"/>
          <w:szCs w:val="28"/>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77" w:history="1">
        <w:r w:rsidRPr="00370835">
          <w:rPr>
            <w:rFonts w:ascii="Times New Roman" w:hAnsi="Times New Roman" w:cs="Times New Roman"/>
            <w:sz w:val="28"/>
            <w:szCs w:val="28"/>
          </w:rPr>
          <w:t xml:space="preserve">графе </w:t>
        </w:r>
      </w:hyperlink>
      <w:r w:rsidRPr="00370835">
        <w:rPr>
          <w:rFonts w:ascii="Times New Roman" w:hAnsi="Times New Roman" w:cs="Times New Roman"/>
          <w:sz w:val="28"/>
          <w:szCs w:val="28"/>
        </w:rPr>
        <w:t>7 таблицы 3 указывается количество погибших в результате произошедшей аварии человек.</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77" w:history="1">
        <w:r w:rsidRPr="00370835">
          <w:rPr>
            <w:rFonts w:ascii="Times New Roman" w:hAnsi="Times New Roman" w:cs="Times New Roman"/>
            <w:sz w:val="28"/>
            <w:szCs w:val="28"/>
          </w:rPr>
          <w:t xml:space="preserve">графе </w:t>
        </w:r>
      </w:hyperlink>
      <w:r w:rsidRPr="00370835">
        <w:rPr>
          <w:rFonts w:ascii="Times New Roman" w:hAnsi="Times New Roman" w:cs="Times New Roman"/>
          <w:sz w:val="28"/>
          <w:szCs w:val="28"/>
        </w:rPr>
        <w:t>8 таблицы 3 указывается количество пострадавших в результате произошедшей аварии человек.</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lastRenderedPageBreak/>
        <w:t xml:space="preserve">В </w:t>
      </w:r>
      <w:hyperlink w:anchor="P1483" w:history="1">
        <w:r w:rsidRPr="00370835">
          <w:rPr>
            <w:rFonts w:ascii="Times New Roman" w:hAnsi="Times New Roman" w:cs="Times New Roman"/>
            <w:sz w:val="28"/>
            <w:szCs w:val="28"/>
          </w:rPr>
          <w:t>графе 9</w:t>
        </w:r>
      </w:hyperlink>
      <w:r w:rsidRPr="00370835">
        <w:rPr>
          <w:rFonts w:ascii="Times New Roman" w:hAnsi="Times New Roman" w:cs="Times New Roman"/>
          <w:sz w:val="28"/>
          <w:szCs w:val="28"/>
        </w:rPr>
        <w:t xml:space="preserve">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86" w:history="1">
        <w:r w:rsidRPr="00370835">
          <w:rPr>
            <w:rFonts w:ascii="Times New Roman" w:hAnsi="Times New Roman" w:cs="Times New Roman"/>
            <w:sz w:val="28"/>
            <w:szCs w:val="28"/>
          </w:rPr>
          <w:t>графах 10</w:t>
        </w:r>
      </w:hyperlink>
      <w:r w:rsidRPr="00370835">
        <w:rPr>
          <w:rFonts w:ascii="Times New Roman" w:hAnsi="Times New Roman" w:cs="Times New Roman"/>
          <w:sz w:val="28"/>
          <w:szCs w:val="28"/>
        </w:rPr>
        <w:t xml:space="preserve"> – 18 таблицы 3 указываются сведения об объеме ограничения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10 таблицы 3 указывается краткое текстовое описание ограничения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В случае выбора в графе 10 таблицы 3 позиции «Отсутствует», последующие графы 11 – 18 таблицы 3 не заполняются.</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11 таблицы 3 указываются сферы жилищно-коммунального хозяйства, в которых прекращено </w:t>
      </w:r>
      <w:proofErr w:type="spellStart"/>
      <w:r w:rsidRPr="00370835">
        <w:rPr>
          <w:rFonts w:ascii="Times New Roman" w:hAnsi="Times New Roman" w:cs="Times New Roman"/>
          <w:sz w:val="28"/>
          <w:szCs w:val="28"/>
        </w:rPr>
        <w:t>ресурсоснабжение</w:t>
      </w:r>
      <w:proofErr w:type="spellEnd"/>
      <w:r w:rsidRPr="00370835">
        <w:rPr>
          <w:rFonts w:ascii="Times New Roman" w:hAnsi="Times New Roman" w:cs="Times New Roman"/>
          <w:sz w:val="28"/>
          <w:szCs w:val="28"/>
        </w:rPr>
        <w:t xml:space="preserve"> вследствие произошедшей аварии.</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12</w:t>
        </w:r>
      </w:hyperlink>
      <w:r w:rsidRPr="00370835">
        <w:rPr>
          <w:rFonts w:ascii="Times New Roman" w:hAnsi="Times New Roman" w:cs="Times New Roman"/>
          <w:sz w:val="28"/>
          <w:szCs w:val="28"/>
        </w:rPr>
        <w:t xml:space="preserve"> таблицы 3 указывается текстовый перечень населенных пунктов, полностью подпавших под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вследствие произошедшей аварии.</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13 таблицы 3 указывается количество объектов социальной инфраструктуры, подпавших под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вследствие произошедшей аварии.</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14</w:t>
        </w:r>
      </w:hyperlink>
      <w:r w:rsidRPr="00370835">
        <w:rPr>
          <w:rFonts w:ascii="Times New Roman" w:hAnsi="Times New Roman" w:cs="Times New Roman"/>
          <w:sz w:val="28"/>
          <w:szCs w:val="28"/>
        </w:rPr>
        <w:t xml:space="preserve"> таблицы 3 указывается количество многоквартирных домов, подпавших под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вследствие произошедшей аварии.</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15</w:t>
        </w:r>
      </w:hyperlink>
      <w:r w:rsidRPr="00370835">
        <w:rPr>
          <w:rFonts w:ascii="Times New Roman" w:hAnsi="Times New Roman" w:cs="Times New Roman"/>
          <w:sz w:val="28"/>
          <w:szCs w:val="28"/>
        </w:rPr>
        <w:t xml:space="preserve"> таблицы 3 указывается количество жителей многоквартирных домов, подпавших под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вследствие произошедшей аварии.</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16 таблицы 3 указывается количество индивидуальных домовладений, подпавших под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вследствие произошедшей аварии.</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17</w:t>
        </w:r>
      </w:hyperlink>
      <w:r w:rsidRPr="00370835">
        <w:rPr>
          <w:rFonts w:ascii="Times New Roman" w:hAnsi="Times New Roman" w:cs="Times New Roman"/>
          <w:sz w:val="28"/>
          <w:szCs w:val="28"/>
        </w:rPr>
        <w:t xml:space="preserve"> таблицы 3 указывается количество жителей индивидуальных домовладений, подпавших под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вследствие произошедшей аварии.</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18</w:t>
        </w:r>
      </w:hyperlink>
      <w:r w:rsidRPr="00370835">
        <w:rPr>
          <w:rFonts w:ascii="Times New Roman" w:hAnsi="Times New Roman" w:cs="Times New Roman"/>
          <w:sz w:val="28"/>
          <w:szCs w:val="28"/>
        </w:rPr>
        <w:t xml:space="preserve"> таблицы 3 указывается текстовый перечень иных объектов, подпавших под ограничение </w:t>
      </w:r>
      <w:proofErr w:type="spellStart"/>
      <w:r w:rsidRPr="00370835">
        <w:rPr>
          <w:rFonts w:ascii="Times New Roman" w:hAnsi="Times New Roman" w:cs="Times New Roman"/>
          <w:sz w:val="28"/>
          <w:szCs w:val="28"/>
        </w:rPr>
        <w:t>ресурсоснабжения</w:t>
      </w:r>
      <w:proofErr w:type="spellEnd"/>
      <w:r w:rsidRPr="00370835">
        <w:rPr>
          <w:rFonts w:ascii="Times New Roman" w:hAnsi="Times New Roman" w:cs="Times New Roman"/>
          <w:sz w:val="28"/>
          <w:szCs w:val="28"/>
        </w:rPr>
        <w:t xml:space="preserve"> вследствие произошедшей аварии.</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19</w:t>
        </w:r>
      </w:hyperlink>
      <w:r w:rsidRPr="00370835">
        <w:rPr>
          <w:rFonts w:ascii="Times New Roman" w:hAnsi="Times New Roman" w:cs="Times New Roman"/>
          <w:sz w:val="28"/>
          <w:szCs w:val="28"/>
        </w:rPr>
        <w:t xml:space="preserve"> таблицы 3 предусмотрена возможность прикрепить файлы с фотографиями места события в количестве до 5 (пяти) штук.</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20 таблицы 3 предусмотрена возможность, при необходимости, прикрепить файлы со </w:t>
      </w:r>
      <w:proofErr w:type="gramStart"/>
      <w:r w:rsidRPr="00370835">
        <w:rPr>
          <w:rFonts w:ascii="Times New Roman" w:hAnsi="Times New Roman" w:cs="Times New Roman"/>
          <w:sz w:val="28"/>
          <w:szCs w:val="28"/>
        </w:rPr>
        <w:t>скан-копиями</w:t>
      </w:r>
      <w:proofErr w:type="gramEnd"/>
      <w:r w:rsidRPr="00370835">
        <w:rPr>
          <w:rFonts w:ascii="Times New Roman" w:hAnsi="Times New Roman" w:cs="Times New Roman"/>
          <w:sz w:val="28"/>
          <w:szCs w:val="28"/>
        </w:rPr>
        <w:t xml:space="preserve">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 </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21</w:t>
        </w:r>
      </w:hyperlink>
      <w:r w:rsidRPr="00370835">
        <w:rPr>
          <w:rFonts w:ascii="Times New Roman" w:hAnsi="Times New Roman" w:cs="Times New Roman"/>
          <w:sz w:val="28"/>
          <w:szCs w:val="28"/>
        </w:rPr>
        <w:t xml:space="preserve"> таблицы 3 указывается текстовое наименование лица, </w:t>
      </w:r>
      <w:r w:rsidRPr="00370835">
        <w:rPr>
          <w:rFonts w:ascii="Times New Roman" w:hAnsi="Times New Roman" w:cs="Times New Roman"/>
          <w:sz w:val="28"/>
          <w:szCs w:val="28"/>
        </w:rPr>
        <w:lastRenderedPageBreak/>
        <w:t>ответственного за управление объекта жилищного фонда, на котором произошла авария.</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22</w:t>
        </w:r>
      </w:hyperlink>
      <w:r w:rsidRPr="00370835">
        <w:rPr>
          <w:rFonts w:ascii="Times New Roman" w:hAnsi="Times New Roman" w:cs="Times New Roman"/>
          <w:sz w:val="28"/>
          <w:szCs w:val="28"/>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23 таблицы 3 указывается перечень должностных лиц, ответственных за разработку и реализацию плана мероприятий по устранению аварии, их контактную информацию.</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w:t>
      </w:r>
      <w:hyperlink w:anchor="P1483" w:history="1">
        <w:r w:rsidRPr="00370835">
          <w:rPr>
            <w:rFonts w:ascii="Times New Roman" w:hAnsi="Times New Roman" w:cs="Times New Roman"/>
            <w:sz w:val="28"/>
            <w:szCs w:val="28"/>
          </w:rPr>
          <w:t>24</w:t>
        </w:r>
      </w:hyperlink>
      <w:r w:rsidRPr="00370835">
        <w:rPr>
          <w:rFonts w:ascii="Times New Roman" w:hAnsi="Times New Roman" w:cs="Times New Roman"/>
          <w:sz w:val="28"/>
          <w:szCs w:val="28"/>
        </w:rPr>
        <w:t xml:space="preserve"> таблицы 3 указывается, при необходимости, иная дополнительная текстовая информация.</w:t>
      </w:r>
    </w:p>
    <w:p w:rsidR="000D146C" w:rsidRPr="00370835" w:rsidRDefault="000D146C" w:rsidP="000D146C">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25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0D146C" w:rsidRPr="00370835" w:rsidRDefault="000D146C" w:rsidP="000D146C">
      <w:pPr>
        <w:pStyle w:val="ConsPlusNormal"/>
        <w:ind w:firstLine="709"/>
        <w:jc w:val="both"/>
        <w:rPr>
          <w:rFonts w:ascii="Times New Roman" w:hAnsi="Times New Roman" w:cs="Times New Roman"/>
          <w:sz w:val="28"/>
          <w:szCs w:val="28"/>
        </w:rPr>
      </w:pPr>
    </w:p>
    <w:p w:rsidR="00E60BCC" w:rsidRPr="00370835" w:rsidRDefault="00E60BCC" w:rsidP="000D146C">
      <w:pPr>
        <w:jc w:val="both"/>
        <w:rPr>
          <w:rFonts w:cs="Times New Roman"/>
          <w:i/>
          <w:sz w:val="26"/>
          <w:szCs w:val="26"/>
        </w:rPr>
        <w:sectPr w:rsidR="00E60BCC" w:rsidRPr="00370835" w:rsidSect="00995D3F">
          <w:pgSz w:w="11906" w:h="16838"/>
          <w:pgMar w:top="1134" w:right="567" w:bottom="1134" w:left="1134" w:header="708" w:footer="708" w:gutter="0"/>
          <w:pgNumType w:start="1"/>
          <w:cols w:space="708"/>
          <w:titlePg/>
          <w:docGrid w:linePitch="360"/>
        </w:sectPr>
      </w:pPr>
    </w:p>
    <w:p w:rsidR="00CF6F60" w:rsidRPr="00370835" w:rsidRDefault="00CF6F60" w:rsidP="000E089B">
      <w:pPr>
        <w:spacing w:after="0" w:line="240" w:lineRule="auto"/>
        <w:ind w:left="4111"/>
        <w:jc w:val="right"/>
        <w:rPr>
          <w:rFonts w:ascii="Times New Roman" w:hAnsi="Times New Roman" w:cs="Times New Roman"/>
          <w:sz w:val="28"/>
          <w:szCs w:val="28"/>
        </w:rPr>
      </w:pPr>
      <w:r w:rsidRPr="00370835">
        <w:rPr>
          <w:rFonts w:ascii="Times New Roman" w:hAnsi="Times New Roman" w:cs="Times New Roman"/>
          <w:sz w:val="28"/>
          <w:szCs w:val="28"/>
        </w:rPr>
        <w:lastRenderedPageBreak/>
        <w:t>Приложение № 5</w:t>
      </w:r>
    </w:p>
    <w:p w:rsidR="000E089B" w:rsidRDefault="000E089B" w:rsidP="00CF6F60">
      <w:pPr>
        <w:pStyle w:val="ConsPlusNormal"/>
        <w:ind w:left="4111"/>
        <w:jc w:val="center"/>
        <w:rPr>
          <w:rFonts w:ascii="Times New Roman" w:hAnsi="Times New Roman" w:cs="Times New Roman"/>
          <w:sz w:val="28"/>
          <w:szCs w:val="28"/>
        </w:rPr>
      </w:pPr>
    </w:p>
    <w:p w:rsidR="000E089B" w:rsidRPr="00370835" w:rsidRDefault="000E089B" w:rsidP="000E089B">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Карточка учета информации о введении режимов чрезвычайная ситуация, в связи с аварией (авариями) на объектах жилищно-коммунального хозяйства</w:t>
      </w:r>
    </w:p>
    <w:p w:rsidR="000E089B" w:rsidRPr="00370835" w:rsidRDefault="000E089B" w:rsidP="000E089B">
      <w:pPr>
        <w:pStyle w:val="ConsPlusNormal"/>
        <w:ind w:firstLine="709"/>
        <w:jc w:val="right"/>
        <w:rPr>
          <w:rFonts w:ascii="Times New Roman" w:hAnsi="Times New Roman" w:cs="Times New Roman"/>
          <w:sz w:val="28"/>
          <w:szCs w:val="28"/>
        </w:rPr>
      </w:pP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w:t>
      </w:r>
      <w:proofErr w:type="gramStart"/>
      <w:r w:rsidRPr="00370835">
        <w:rPr>
          <w:rFonts w:ascii="Times New Roman" w:hAnsi="Times New Roman" w:cs="Times New Roman"/>
          <w:sz w:val="28"/>
          <w:szCs w:val="28"/>
        </w:rPr>
        <w:t>и</w:t>
      </w:r>
      <w:proofErr w:type="gramEnd"/>
      <w:r w:rsidRPr="00370835">
        <w:rPr>
          <w:rFonts w:ascii="Times New Roman" w:hAnsi="Times New Roman" w:cs="Times New Roman"/>
          <w:sz w:val="28"/>
          <w:szCs w:val="28"/>
        </w:rPr>
        <w:t xml:space="preserve"> действия всего периода режима чрезвычайной ситуации согласно форме, приведенной в Таблице 1.</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w:t>
      </w:r>
      <w:proofErr w:type="gramStart"/>
      <w:r w:rsidRPr="00370835">
        <w:rPr>
          <w:rFonts w:ascii="Times New Roman" w:hAnsi="Times New Roman" w:cs="Times New Roman"/>
          <w:sz w:val="28"/>
          <w:szCs w:val="28"/>
        </w:rPr>
        <w:t>и</w:t>
      </w:r>
      <w:proofErr w:type="gramEnd"/>
      <w:r w:rsidRPr="00370835">
        <w:rPr>
          <w:rFonts w:ascii="Times New Roman" w:hAnsi="Times New Roman" w:cs="Times New Roman"/>
          <w:sz w:val="28"/>
          <w:szCs w:val="28"/>
        </w:rPr>
        <w:t xml:space="preserve"> действия всего периода режима чрезвычайной ситуации согласно форме, приведенной в Таблице 2.</w:t>
      </w:r>
    </w:p>
    <w:p w:rsidR="000E089B" w:rsidRPr="00370835" w:rsidRDefault="000E089B" w:rsidP="000E089B">
      <w:pPr>
        <w:pStyle w:val="ConsPlusNormal"/>
        <w:ind w:firstLine="709"/>
        <w:jc w:val="both"/>
        <w:rPr>
          <w:rFonts w:ascii="Times New Roman" w:hAnsi="Times New Roman" w:cs="Times New Roman"/>
          <w:sz w:val="28"/>
          <w:szCs w:val="28"/>
        </w:rPr>
      </w:pPr>
    </w:p>
    <w:p w:rsidR="000E089B" w:rsidRPr="00370835" w:rsidRDefault="000E089B" w:rsidP="000E089B">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t>Таблица 1</w:t>
      </w:r>
    </w:p>
    <w:p w:rsidR="000E089B" w:rsidRPr="00370835" w:rsidRDefault="000E089B" w:rsidP="000E089B">
      <w:pPr>
        <w:pStyle w:val="ConsPlusNormal"/>
        <w:jc w:val="right"/>
        <w:rPr>
          <w:rFonts w:ascii="Times New Roman" w:hAnsi="Times New Roman" w:cs="Times New Roman"/>
          <w:sz w:val="28"/>
          <w:szCs w:val="28"/>
        </w:rPr>
      </w:pPr>
    </w:p>
    <w:p w:rsidR="000E089B" w:rsidRPr="00370835" w:rsidRDefault="000E089B" w:rsidP="000E089B">
      <w:pPr>
        <w:pStyle w:val="ConsPlusNormal"/>
        <w:jc w:val="center"/>
        <w:rPr>
          <w:rFonts w:ascii="Times New Roman" w:hAnsi="Times New Roman" w:cs="Times New Roman"/>
          <w:sz w:val="28"/>
          <w:szCs w:val="28"/>
        </w:rPr>
      </w:pPr>
      <w:r w:rsidRPr="00370835">
        <w:rPr>
          <w:rFonts w:ascii="Times New Roman" w:hAnsi="Times New Roman" w:cs="Times New Roman"/>
          <w:b/>
          <w:bCs/>
          <w:sz w:val="28"/>
          <w:szCs w:val="28"/>
        </w:rPr>
        <w:t xml:space="preserve">Информация о введении и снятии режима чрезвычайной ситуации, </w:t>
      </w:r>
      <w:r w:rsidRPr="00370835">
        <w:rPr>
          <w:rFonts w:ascii="Times New Roman" w:hAnsi="Times New Roman" w:cs="Times New Roman"/>
          <w:b/>
          <w:bCs/>
          <w:sz w:val="28"/>
          <w:szCs w:val="28"/>
        </w:rPr>
        <w:br/>
        <w:t>в связи с аварией (авариями) на объектах жилищно-коммунального хозяйства</w:t>
      </w:r>
    </w:p>
    <w:p w:rsidR="000E089B" w:rsidRPr="00370835" w:rsidRDefault="000E089B" w:rsidP="000E089B">
      <w:pPr>
        <w:pStyle w:val="ConsPlusNormal"/>
        <w:jc w:val="center"/>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938"/>
        <w:gridCol w:w="992"/>
      </w:tblGrid>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c>
          <w:tcPr>
            <w:tcW w:w="7938"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Формат данных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Наименование муниципального образования/ </w:t>
            </w:r>
          </w:p>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муниципальных образований</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хх</w:t>
            </w:r>
            <w:proofErr w:type="spellEnd"/>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Границы зоны чрезвычайной ситуации</w:t>
            </w:r>
          </w:p>
        </w:tc>
        <w:tc>
          <w:tcPr>
            <w:tcW w:w="992"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3</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Дата и время введения режима чрезвычайной ситуации</w:t>
            </w:r>
          </w:p>
        </w:tc>
        <w:tc>
          <w:tcPr>
            <w:tcW w:w="992"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4</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Описание причин и оснований введения режима чрезвычайной ситуации, привязка к произошедшей аварии (при наличии)</w:t>
            </w:r>
          </w:p>
        </w:tc>
        <w:tc>
          <w:tcPr>
            <w:tcW w:w="992"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5</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Уполномоченный орган, принявший решение о введении режима чрезвычайной ситуации</w:t>
            </w:r>
          </w:p>
        </w:tc>
        <w:tc>
          <w:tcPr>
            <w:tcW w:w="992"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6</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Реквизиты распоряжения/постановления уполномоченного органа о введении режима чрезвычайной ситуации</w:t>
            </w:r>
          </w:p>
        </w:tc>
        <w:tc>
          <w:tcPr>
            <w:tcW w:w="992"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7</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Характер чрезвычайной ситуации</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8</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Дата и время снятия режима чрезвычайной ситуации</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9</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Уполномоченный орган, принявший решение о снятии режима чрезвычайной ситуации</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10</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Реквизиты распоряжения/постановления уполномоченного органа о снятии режима чрезвычайной ситуации</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bl>
    <w:p w:rsidR="000E089B" w:rsidRPr="00370835" w:rsidRDefault="000E089B" w:rsidP="000E089B">
      <w:pPr>
        <w:pStyle w:val="ConsPlusNormal"/>
        <w:ind w:firstLine="709"/>
        <w:jc w:val="both"/>
        <w:rPr>
          <w:rFonts w:ascii="Times New Roman" w:hAnsi="Times New Roman" w:cs="Times New Roman"/>
          <w:sz w:val="24"/>
          <w:szCs w:val="24"/>
        </w:rPr>
      </w:pP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58" w:history="1">
        <w:r w:rsidRPr="00370835">
          <w:rPr>
            <w:rFonts w:ascii="Times New Roman" w:hAnsi="Times New Roman" w:cs="Times New Roman"/>
            <w:sz w:val="28"/>
            <w:szCs w:val="28"/>
          </w:rPr>
          <w:t>графе 1</w:t>
        </w:r>
      </w:hyperlink>
      <w:r w:rsidRPr="00370835">
        <w:rPr>
          <w:rFonts w:ascii="Times New Roman" w:hAnsi="Times New Roman" w:cs="Times New Roman"/>
          <w:sz w:val="28"/>
          <w:szCs w:val="28"/>
        </w:rPr>
        <w:t xml:space="preserve">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субъекта Российской Федерации.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3 таблицы 1 указывается дата и время введения режима чрезвычайной ситуации в формате ЧЧ</w:t>
      </w:r>
      <w:proofErr w:type="gramStart"/>
      <w:r w:rsidRPr="00370835">
        <w:rPr>
          <w:rFonts w:ascii="Times New Roman" w:hAnsi="Times New Roman" w:cs="Times New Roman"/>
          <w:sz w:val="28"/>
          <w:szCs w:val="28"/>
        </w:rPr>
        <w:t>.М</w:t>
      </w:r>
      <w:proofErr w:type="gramEnd"/>
      <w:r w:rsidRPr="00370835">
        <w:rPr>
          <w:rFonts w:ascii="Times New Roman" w:hAnsi="Times New Roman" w:cs="Times New Roman"/>
          <w:sz w:val="28"/>
          <w:szCs w:val="28"/>
        </w:rPr>
        <w:t>М_ДД.ММ.ГГГГ.</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64" w:history="1">
        <w:r w:rsidRPr="00370835">
          <w:rPr>
            <w:rFonts w:ascii="Times New Roman" w:hAnsi="Times New Roman" w:cs="Times New Roman"/>
            <w:sz w:val="28"/>
            <w:szCs w:val="28"/>
          </w:rPr>
          <w:t>графе</w:t>
        </w:r>
      </w:hyperlink>
      <w:r w:rsidRPr="00370835">
        <w:rPr>
          <w:rFonts w:ascii="Times New Roman" w:hAnsi="Times New Roman" w:cs="Times New Roman"/>
          <w:sz w:val="28"/>
          <w:szCs w:val="28"/>
        </w:rPr>
        <w:t xml:space="preserve">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6 таблицы 1 указываются реквизиты распоряжения/постановления уполномоченного органа о введении режима чрезвычайной ситуации.</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7 таблицы 1 указывается характер чрезвычайной ситуации путем выбора одной из следующих позиций:</w:t>
      </w:r>
    </w:p>
    <w:p w:rsidR="000E089B" w:rsidRPr="00370835" w:rsidRDefault="000E089B" w:rsidP="00950981">
      <w:pPr>
        <w:pStyle w:val="ConsPlusNormal"/>
        <w:numPr>
          <w:ilvl w:val="0"/>
          <w:numId w:val="20"/>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0E089B" w:rsidRPr="00370835" w:rsidRDefault="000E089B" w:rsidP="00950981">
      <w:pPr>
        <w:pStyle w:val="ConsPlusNormal"/>
        <w:numPr>
          <w:ilvl w:val="0"/>
          <w:numId w:val="20"/>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0E089B" w:rsidRPr="00370835" w:rsidRDefault="000E089B" w:rsidP="00950981">
      <w:pPr>
        <w:pStyle w:val="ConsPlusNormal"/>
        <w:numPr>
          <w:ilvl w:val="0"/>
          <w:numId w:val="20"/>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субъекта Федерации.</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8 таблицы 1 указывается дата и время снятия режима чрезвычайной ситуации в формате ЧЧ</w:t>
      </w:r>
      <w:proofErr w:type="gramStart"/>
      <w:r w:rsidRPr="00370835">
        <w:rPr>
          <w:rFonts w:ascii="Times New Roman" w:hAnsi="Times New Roman" w:cs="Times New Roman"/>
          <w:sz w:val="28"/>
          <w:szCs w:val="28"/>
        </w:rPr>
        <w:t>.М</w:t>
      </w:r>
      <w:proofErr w:type="gramEnd"/>
      <w:r w:rsidRPr="00370835">
        <w:rPr>
          <w:rFonts w:ascii="Times New Roman" w:hAnsi="Times New Roman" w:cs="Times New Roman"/>
          <w:sz w:val="28"/>
          <w:szCs w:val="28"/>
        </w:rPr>
        <w:t>М_ДД.ММ.ГГГГ.</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0E089B" w:rsidRPr="00370835" w:rsidRDefault="000E089B" w:rsidP="001E3186">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10 таблицы 1 указываются реквизиты распоряжения/постановления уполномоченного органа о введении режима чрезвычайной ситуации.</w:t>
      </w:r>
    </w:p>
    <w:p w:rsidR="000E089B" w:rsidRPr="00370835" w:rsidRDefault="000E089B" w:rsidP="000E089B">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lastRenderedPageBreak/>
        <w:t>Таблица 2</w:t>
      </w:r>
    </w:p>
    <w:p w:rsidR="000E089B" w:rsidRPr="00370835" w:rsidRDefault="000E089B" w:rsidP="000E089B">
      <w:pPr>
        <w:pStyle w:val="ConsPlusNormal"/>
        <w:jc w:val="right"/>
        <w:rPr>
          <w:rFonts w:ascii="Times New Roman" w:hAnsi="Times New Roman" w:cs="Times New Roman"/>
          <w:sz w:val="28"/>
          <w:szCs w:val="28"/>
        </w:rPr>
      </w:pPr>
    </w:p>
    <w:p w:rsidR="000E089B" w:rsidRPr="00370835" w:rsidRDefault="000E089B" w:rsidP="000E089B">
      <w:pPr>
        <w:pStyle w:val="ConsPlusNormal"/>
        <w:jc w:val="center"/>
        <w:rPr>
          <w:rFonts w:ascii="Times New Roman" w:hAnsi="Times New Roman" w:cs="Times New Roman"/>
          <w:b/>
          <w:bCs/>
          <w:sz w:val="28"/>
          <w:szCs w:val="28"/>
        </w:rPr>
      </w:pPr>
      <w:r w:rsidRPr="00370835">
        <w:rPr>
          <w:rFonts w:ascii="Times New Roman" w:hAnsi="Times New Roman" w:cs="Times New Roman"/>
          <w:b/>
          <w:bCs/>
          <w:sz w:val="28"/>
          <w:szCs w:val="28"/>
        </w:rPr>
        <w:t>Информация о планах мероприятий по ликвидации последствий чрезвычайной ситуации и их исполнению</w:t>
      </w:r>
    </w:p>
    <w:p w:rsidR="000E089B" w:rsidRPr="00370835" w:rsidRDefault="000E089B" w:rsidP="000E089B">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938"/>
        <w:gridCol w:w="992"/>
      </w:tblGrid>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c>
          <w:tcPr>
            <w:tcW w:w="7938"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Формат данных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Наименование и состав мероприятия;</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Ответственные лица за проведение мероприятия, контактная информация.</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3</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4</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Сумма и источники финансирования мероприятий</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5</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Первоначально установленный плановый срок проведения мероприятия</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6</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Плановый срок проведения мероприятия с учетом изменений</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7</w:t>
            </w:r>
          </w:p>
        </w:tc>
        <w:tc>
          <w:tcPr>
            <w:tcW w:w="7938" w:type="dxa"/>
          </w:tcPr>
          <w:p w:rsidR="000E089B" w:rsidRPr="00370835" w:rsidRDefault="000E089B" w:rsidP="0055319B">
            <w:pPr>
              <w:pStyle w:val="ConsPlusNormal"/>
              <w:tabs>
                <w:tab w:val="left" w:pos="1760"/>
                <w:tab w:val="center" w:pos="3907"/>
              </w:tabs>
              <w:rPr>
                <w:rFonts w:ascii="Times New Roman" w:hAnsi="Times New Roman" w:cs="Times New Roman"/>
                <w:sz w:val="24"/>
                <w:szCs w:val="24"/>
              </w:rPr>
            </w:pPr>
            <w:r w:rsidRPr="00370835">
              <w:rPr>
                <w:rFonts w:ascii="Times New Roman" w:hAnsi="Times New Roman" w:cs="Times New Roman"/>
                <w:sz w:val="24"/>
                <w:szCs w:val="24"/>
              </w:rPr>
              <w:t>Причины изменения первоначально установленных плановых сроков</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8</w:t>
            </w:r>
          </w:p>
        </w:tc>
        <w:tc>
          <w:tcPr>
            <w:tcW w:w="7938" w:type="dxa"/>
          </w:tcPr>
          <w:p w:rsidR="000E089B" w:rsidRPr="00370835" w:rsidRDefault="000E089B" w:rsidP="0055319B">
            <w:pPr>
              <w:pStyle w:val="ConsPlusNormal"/>
              <w:tabs>
                <w:tab w:val="left" w:pos="1760"/>
                <w:tab w:val="center" w:pos="3907"/>
              </w:tabs>
              <w:rPr>
                <w:rFonts w:ascii="Times New Roman" w:hAnsi="Times New Roman" w:cs="Times New Roman"/>
                <w:sz w:val="24"/>
                <w:szCs w:val="24"/>
              </w:rPr>
            </w:pPr>
            <w:r w:rsidRPr="00370835">
              <w:rPr>
                <w:rFonts w:ascii="Times New Roman" w:hAnsi="Times New Roman" w:cs="Times New Roman"/>
                <w:sz w:val="24"/>
                <w:szCs w:val="24"/>
              </w:rPr>
              <w:t>Наименование и состав дополнительных мероприятий</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9</w:t>
            </w:r>
          </w:p>
        </w:tc>
        <w:tc>
          <w:tcPr>
            <w:tcW w:w="7938" w:type="dxa"/>
          </w:tcPr>
          <w:p w:rsidR="000E089B" w:rsidRPr="00370835" w:rsidRDefault="000E089B" w:rsidP="0055319B">
            <w:pPr>
              <w:pStyle w:val="ConsPlusNormal"/>
              <w:tabs>
                <w:tab w:val="left" w:pos="1760"/>
                <w:tab w:val="center" w:pos="3907"/>
              </w:tabs>
              <w:rPr>
                <w:rFonts w:ascii="Times New Roman" w:hAnsi="Times New Roman" w:cs="Times New Roman"/>
                <w:sz w:val="24"/>
                <w:szCs w:val="24"/>
              </w:rPr>
            </w:pPr>
            <w:r w:rsidRPr="00370835">
              <w:rPr>
                <w:rFonts w:ascii="Times New Roman" w:hAnsi="Times New Roman" w:cs="Times New Roman"/>
                <w:sz w:val="24"/>
                <w:szCs w:val="24"/>
              </w:rPr>
              <w:t>Текущий статус проведения мероприятия</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10</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Источник оперативной информации, ФИО, контакты ответственного лица </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11</w:t>
            </w:r>
          </w:p>
        </w:tc>
        <w:tc>
          <w:tcPr>
            <w:tcW w:w="7938"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Иные документы</w:t>
            </w:r>
          </w:p>
        </w:tc>
        <w:tc>
          <w:tcPr>
            <w:tcW w:w="99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bl>
    <w:p w:rsidR="000E089B" w:rsidRPr="00370835" w:rsidRDefault="000E089B" w:rsidP="000E089B">
      <w:pPr>
        <w:pStyle w:val="ConsPlusNormal"/>
        <w:ind w:firstLine="709"/>
        <w:jc w:val="both"/>
        <w:rPr>
          <w:rFonts w:ascii="Times New Roman" w:hAnsi="Times New Roman" w:cs="Times New Roman"/>
          <w:sz w:val="24"/>
          <w:szCs w:val="24"/>
        </w:rPr>
      </w:pP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58" w:history="1">
        <w:r w:rsidRPr="00370835">
          <w:rPr>
            <w:rFonts w:ascii="Times New Roman" w:hAnsi="Times New Roman" w:cs="Times New Roman"/>
            <w:sz w:val="28"/>
            <w:szCs w:val="28"/>
          </w:rPr>
          <w:t>графе 1</w:t>
        </w:r>
      </w:hyperlink>
      <w:r w:rsidRPr="00370835">
        <w:rPr>
          <w:rFonts w:ascii="Times New Roman" w:hAnsi="Times New Roman" w:cs="Times New Roman"/>
          <w:sz w:val="28"/>
          <w:szCs w:val="28"/>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2 таблицы 2 указываются 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4 таблицы 2 указываются суммы и источники финансирования мероприятий.</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64" w:history="1">
        <w:r w:rsidRPr="00370835">
          <w:rPr>
            <w:rFonts w:ascii="Times New Roman" w:hAnsi="Times New Roman" w:cs="Times New Roman"/>
            <w:sz w:val="28"/>
            <w:szCs w:val="28"/>
          </w:rPr>
          <w:t>графе</w:t>
        </w:r>
      </w:hyperlink>
      <w:r w:rsidRPr="00370835">
        <w:rPr>
          <w:rFonts w:ascii="Times New Roman" w:hAnsi="Times New Roman" w:cs="Times New Roman"/>
          <w:sz w:val="28"/>
          <w:szCs w:val="28"/>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6 таблицы 2 указываются плановые сроки проведения </w:t>
      </w:r>
      <w:r w:rsidRPr="00370835">
        <w:rPr>
          <w:rFonts w:ascii="Times New Roman" w:hAnsi="Times New Roman" w:cs="Times New Roman"/>
          <w:sz w:val="28"/>
          <w:szCs w:val="28"/>
        </w:rPr>
        <w:lastRenderedPageBreak/>
        <w:t>мероприятия с учетом изменений. Графа содержит неограниченное количество полей для ввода, заполнение графы производится аналогично графе 5 таблицы 2.</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58" w:history="1">
        <w:r w:rsidRPr="00370835">
          <w:rPr>
            <w:rFonts w:ascii="Times New Roman" w:hAnsi="Times New Roman" w:cs="Times New Roman"/>
            <w:sz w:val="28"/>
            <w:szCs w:val="28"/>
          </w:rPr>
          <w:t>графе</w:t>
        </w:r>
      </w:hyperlink>
      <w:r w:rsidRPr="00370835">
        <w:rPr>
          <w:rFonts w:ascii="Times New Roman" w:hAnsi="Times New Roman" w:cs="Times New Roman"/>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0E089B" w:rsidRPr="00370835" w:rsidRDefault="000E089B" w:rsidP="000E089B">
      <w:pPr>
        <w:pStyle w:val="ConsPlusNormal"/>
        <w:ind w:firstLine="709"/>
        <w:jc w:val="both"/>
        <w:rPr>
          <w:rFonts w:ascii="Times New Roman" w:hAnsi="Times New Roman" w:cs="Times New Roman"/>
          <w:sz w:val="28"/>
          <w:szCs w:val="28"/>
        </w:rPr>
        <w:sectPr w:rsidR="000E089B" w:rsidRPr="00370835" w:rsidSect="00995D3F">
          <w:pgSz w:w="11905" w:h="16838"/>
          <w:pgMar w:top="1134" w:right="850" w:bottom="1134" w:left="1701" w:header="709" w:footer="0" w:gutter="0"/>
          <w:pgNumType w:start="1"/>
          <w:cols w:space="720"/>
          <w:titlePg/>
          <w:docGrid w:linePitch="299"/>
        </w:sectPr>
      </w:pPr>
      <w:r w:rsidRPr="00370835">
        <w:rPr>
          <w:rFonts w:ascii="Times New Roman" w:hAnsi="Times New Roman" w:cs="Times New Roman"/>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Решение о необходимости и целесообразности прикрепления дополнительных документов пр</w:t>
      </w:r>
      <w:r>
        <w:rPr>
          <w:rFonts w:ascii="Times New Roman" w:hAnsi="Times New Roman" w:cs="Times New Roman"/>
          <w:sz w:val="28"/>
          <w:szCs w:val="28"/>
        </w:rPr>
        <w:t xml:space="preserve">инимается Оператором поставщика </w:t>
      </w:r>
      <w:r w:rsidR="001E3186">
        <w:rPr>
          <w:rFonts w:ascii="Times New Roman" w:hAnsi="Times New Roman" w:cs="Times New Roman"/>
          <w:sz w:val="28"/>
          <w:szCs w:val="28"/>
        </w:rPr>
        <w:t>данных</w:t>
      </w:r>
    </w:p>
    <w:p w:rsidR="000E089B" w:rsidRDefault="000E089B" w:rsidP="001E3186">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Pr="00370835" w:rsidRDefault="000E089B" w:rsidP="000E089B">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Карточка учета информации о планах мероприятий</w:t>
      </w:r>
    </w:p>
    <w:p w:rsidR="000E089B" w:rsidRPr="00370835" w:rsidRDefault="000E089B" w:rsidP="000E089B">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по ликвидации последствий аварии или инцидента на объектах жилищно-коммунального хозяйства и их исполнению</w:t>
      </w:r>
    </w:p>
    <w:p w:rsidR="000E089B" w:rsidRPr="00370835" w:rsidRDefault="000E089B" w:rsidP="000E089B">
      <w:pPr>
        <w:pStyle w:val="ConsPlusNormal"/>
        <w:ind w:firstLine="709"/>
        <w:jc w:val="right"/>
        <w:rPr>
          <w:rFonts w:ascii="Times New Roman" w:hAnsi="Times New Roman" w:cs="Times New Roman"/>
          <w:sz w:val="28"/>
          <w:szCs w:val="28"/>
        </w:rPr>
      </w:pPr>
    </w:p>
    <w:p w:rsidR="000E089B" w:rsidRPr="00370835" w:rsidRDefault="001E3186" w:rsidP="001E31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E089B" w:rsidRPr="00370835">
        <w:rPr>
          <w:rFonts w:ascii="Times New Roman" w:hAnsi="Times New Roman" w:cs="Times New Roman"/>
          <w:sz w:val="28"/>
          <w:szCs w:val="28"/>
        </w:rPr>
        <w:t>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w:t>
      </w:r>
      <w:proofErr w:type="gramStart"/>
      <w:r w:rsidR="000E089B" w:rsidRPr="00370835">
        <w:rPr>
          <w:rFonts w:ascii="Times New Roman" w:hAnsi="Times New Roman" w:cs="Times New Roman"/>
          <w:sz w:val="28"/>
          <w:szCs w:val="28"/>
        </w:rPr>
        <w:t>и</w:t>
      </w:r>
      <w:proofErr w:type="gramEnd"/>
      <w:r w:rsidR="000E089B" w:rsidRPr="00370835">
        <w:rPr>
          <w:rFonts w:ascii="Times New Roman" w:hAnsi="Times New Roman" w:cs="Times New Roman"/>
          <w:sz w:val="28"/>
          <w:szCs w:val="28"/>
        </w:rPr>
        <w:t xml:space="preserve"> действия всего периода ликвидации последствий аварии или инцидента согласно форме, приведенной в Таблице 1.</w:t>
      </w:r>
    </w:p>
    <w:p w:rsidR="000E089B" w:rsidRPr="00370835" w:rsidRDefault="000E089B" w:rsidP="000E089B">
      <w:pPr>
        <w:pStyle w:val="ConsPlusNormal"/>
        <w:jc w:val="both"/>
        <w:rPr>
          <w:rFonts w:ascii="Times New Roman" w:hAnsi="Times New Roman" w:cs="Times New Roman"/>
          <w:sz w:val="28"/>
          <w:szCs w:val="28"/>
        </w:rPr>
      </w:pPr>
    </w:p>
    <w:p w:rsidR="000E089B" w:rsidRPr="00370835" w:rsidRDefault="000E089B" w:rsidP="000E089B">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t>Таблица 1</w:t>
      </w:r>
    </w:p>
    <w:p w:rsidR="000E089B" w:rsidRPr="00370835" w:rsidRDefault="000E089B" w:rsidP="000E089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938"/>
        <w:gridCol w:w="992"/>
      </w:tblGrid>
      <w:tr w:rsidR="000E089B" w:rsidRPr="00370835" w:rsidTr="0055319B">
        <w:tc>
          <w:tcPr>
            <w:tcW w:w="421"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w:t>
            </w:r>
          </w:p>
        </w:tc>
        <w:tc>
          <w:tcPr>
            <w:tcW w:w="7938"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Категория сведений</w:t>
            </w:r>
          </w:p>
        </w:tc>
        <w:tc>
          <w:tcPr>
            <w:tcW w:w="992"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Формат данных</w:t>
            </w:r>
          </w:p>
        </w:tc>
      </w:tr>
      <w:tr w:rsidR="000E089B" w:rsidRPr="00370835" w:rsidTr="0055319B">
        <w:tc>
          <w:tcPr>
            <w:tcW w:w="421"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1</w:t>
            </w:r>
          </w:p>
        </w:tc>
        <w:tc>
          <w:tcPr>
            <w:tcW w:w="7938" w:type="dxa"/>
          </w:tcPr>
          <w:p w:rsidR="000E089B" w:rsidRPr="00370835" w:rsidRDefault="000E089B" w:rsidP="0055319B">
            <w:pPr>
              <w:widowControl w:val="0"/>
              <w:autoSpaceDE w:val="0"/>
              <w:autoSpaceDN w:val="0"/>
              <w:spacing w:after="0" w:line="240" w:lineRule="auto"/>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Наименование и состав мероприятия;</w:t>
            </w:r>
          </w:p>
        </w:tc>
        <w:tc>
          <w:tcPr>
            <w:tcW w:w="992"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х</w:t>
            </w:r>
          </w:p>
        </w:tc>
      </w:tr>
      <w:tr w:rsidR="000E089B" w:rsidRPr="00370835" w:rsidTr="0055319B">
        <w:tc>
          <w:tcPr>
            <w:tcW w:w="421"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2</w:t>
            </w:r>
          </w:p>
        </w:tc>
        <w:tc>
          <w:tcPr>
            <w:tcW w:w="7938" w:type="dxa"/>
          </w:tcPr>
          <w:p w:rsidR="000E089B" w:rsidRPr="00370835" w:rsidRDefault="000E089B" w:rsidP="0055319B">
            <w:pPr>
              <w:widowControl w:val="0"/>
              <w:autoSpaceDE w:val="0"/>
              <w:autoSpaceDN w:val="0"/>
              <w:spacing w:after="0" w:line="240" w:lineRule="auto"/>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Ответственные лица за проведение мероприятия</w:t>
            </w:r>
          </w:p>
        </w:tc>
        <w:tc>
          <w:tcPr>
            <w:tcW w:w="992"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х</w:t>
            </w:r>
          </w:p>
        </w:tc>
      </w:tr>
      <w:tr w:rsidR="000E089B" w:rsidRPr="00370835" w:rsidTr="0055319B">
        <w:tc>
          <w:tcPr>
            <w:tcW w:w="421"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3</w:t>
            </w:r>
          </w:p>
        </w:tc>
        <w:tc>
          <w:tcPr>
            <w:tcW w:w="7938" w:type="dxa"/>
          </w:tcPr>
          <w:p w:rsidR="000E089B" w:rsidRPr="00370835" w:rsidRDefault="000E089B" w:rsidP="0055319B">
            <w:pPr>
              <w:widowControl w:val="0"/>
              <w:autoSpaceDE w:val="0"/>
              <w:autoSpaceDN w:val="0"/>
              <w:spacing w:after="0" w:line="240" w:lineRule="auto"/>
              <w:rPr>
                <w:rFonts w:ascii="Times New Roman" w:eastAsia="Times New Roman" w:hAnsi="Times New Roman" w:cs="Times New Roman"/>
                <w:sz w:val="24"/>
                <w:szCs w:val="24"/>
                <w:lang w:eastAsia="ru-RU"/>
              </w:rPr>
            </w:pPr>
            <w:r w:rsidRPr="00370835">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992"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х</w:t>
            </w:r>
          </w:p>
        </w:tc>
      </w:tr>
      <w:tr w:rsidR="000E089B" w:rsidRPr="00370835" w:rsidTr="0055319B">
        <w:tc>
          <w:tcPr>
            <w:tcW w:w="421"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4</w:t>
            </w:r>
          </w:p>
        </w:tc>
        <w:tc>
          <w:tcPr>
            <w:tcW w:w="7938" w:type="dxa"/>
          </w:tcPr>
          <w:p w:rsidR="000E089B" w:rsidRPr="00370835" w:rsidRDefault="000E089B" w:rsidP="0055319B">
            <w:pPr>
              <w:widowControl w:val="0"/>
              <w:autoSpaceDE w:val="0"/>
              <w:autoSpaceDN w:val="0"/>
              <w:spacing w:after="0" w:line="240" w:lineRule="auto"/>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Сумма и источники финансирования мероприятий</w:t>
            </w:r>
          </w:p>
        </w:tc>
        <w:tc>
          <w:tcPr>
            <w:tcW w:w="992"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х</w:t>
            </w:r>
          </w:p>
        </w:tc>
      </w:tr>
      <w:tr w:rsidR="000E089B" w:rsidRPr="00370835" w:rsidTr="0055319B">
        <w:tc>
          <w:tcPr>
            <w:tcW w:w="421"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5</w:t>
            </w:r>
          </w:p>
        </w:tc>
        <w:tc>
          <w:tcPr>
            <w:tcW w:w="7938" w:type="dxa"/>
          </w:tcPr>
          <w:p w:rsidR="000E089B" w:rsidRPr="00370835" w:rsidRDefault="000E089B" w:rsidP="0055319B">
            <w:pPr>
              <w:widowControl w:val="0"/>
              <w:autoSpaceDE w:val="0"/>
              <w:autoSpaceDN w:val="0"/>
              <w:spacing w:after="0" w:line="240" w:lineRule="auto"/>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Первоначально установленный плановый срок проведения мероприятия</w:t>
            </w:r>
          </w:p>
        </w:tc>
        <w:tc>
          <w:tcPr>
            <w:tcW w:w="992"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х</w:t>
            </w:r>
          </w:p>
        </w:tc>
      </w:tr>
      <w:tr w:rsidR="000E089B" w:rsidRPr="00370835" w:rsidTr="0055319B">
        <w:tc>
          <w:tcPr>
            <w:tcW w:w="421"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6</w:t>
            </w:r>
          </w:p>
        </w:tc>
        <w:tc>
          <w:tcPr>
            <w:tcW w:w="7938" w:type="dxa"/>
          </w:tcPr>
          <w:p w:rsidR="000E089B" w:rsidRPr="00370835" w:rsidRDefault="000E089B" w:rsidP="0055319B">
            <w:pPr>
              <w:widowControl w:val="0"/>
              <w:autoSpaceDE w:val="0"/>
              <w:autoSpaceDN w:val="0"/>
              <w:spacing w:after="0" w:line="240" w:lineRule="auto"/>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Плановый срок проведения мероприятия с учетом изменений</w:t>
            </w:r>
          </w:p>
        </w:tc>
        <w:tc>
          <w:tcPr>
            <w:tcW w:w="992"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х</w:t>
            </w:r>
          </w:p>
        </w:tc>
      </w:tr>
      <w:tr w:rsidR="000E089B" w:rsidRPr="00370835" w:rsidTr="0055319B">
        <w:tc>
          <w:tcPr>
            <w:tcW w:w="421"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7</w:t>
            </w:r>
          </w:p>
        </w:tc>
        <w:tc>
          <w:tcPr>
            <w:tcW w:w="7938" w:type="dxa"/>
          </w:tcPr>
          <w:p w:rsidR="000E089B" w:rsidRPr="00370835" w:rsidRDefault="000E089B" w:rsidP="0055319B">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Причины изменения первоначально установленных плановых сроков</w:t>
            </w:r>
          </w:p>
        </w:tc>
        <w:tc>
          <w:tcPr>
            <w:tcW w:w="992"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х</w:t>
            </w:r>
          </w:p>
        </w:tc>
      </w:tr>
      <w:tr w:rsidR="000E089B" w:rsidRPr="00370835" w:rsidTr="0055319B">
        <w:tc>
          <w:tcPr>
            <w:tcW w:w="421"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8</w:t>
            </w:r>
          </w:p>
        </w:tc>
        <w:tc>
          <w:tcPr>
            <w:tcW w:w="7938" w:type="dxa"/>
          </w:tcPr>
          <w:p w:rsidR="000E089B" w:rsidRPr="00370835" w:rsidRDefault="000E089B" w:rsidP="0055319B">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Наименование и состав дополнительных мероприятий</w:t>
            </w:r>
          </w:p>
        </w:tc>
        <w:tc>
          <w:tcPr>
            <w:tcW w:w="992"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х</w:t>
            </w:r>
          </w:p>
        </w:tc>
      </w:tr>
      <w:tr w:rsidR="000E089B" w:rsidRPr="00370835" w:rsidTr="0055319B">
        <w:tc>
          <w:tcPr>
            <w:tcW w:w="421"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9</w:t>
            </w:r>
          </w:p>
        </w:tc>
        <w:tc>
          <w:tcPr>
            <w:tcW w:w="7938" w:type="dxa"/>
          </w:tcPr>
          <w:p w:rsidR="000E089B" w:rsidRPr="00370835" w:rsidRDefault="000E089B" w:rsidP="0055319B">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Текущий статус проведения мероприятия</w:t>
            </w:r>
          </w:p>
        </w:tc>
        <w:tc>
          <w:tcPr>
            <w:tcW w:w="992"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х</w:t>
            </w:r>
          </w:p>
        </w:tc>
      </w:tr>
      <w:tr w:rsidR="000E089B" w:rsidRPr="00370835" w:rsidTr="0055319B">
        <w:tc>
          <w:tcPr>
            <w:tcW w:w="421"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10</w:t>
            </w:r>
          </w:p>
        </w:tc>
        <w:tc>
          <w:tcPr>
            <w:tcW w:w="7938" w:type="dxa"/>
          </w:tcPr>
          <w:p w:rsidR="000E089B" w:rsidRPr="00370835" w:rsidRDefault="000E089B" w:rsidP="0055319B">
            <w:pPr>
              <w:widowControl w:val="0"/>
              <w:autoSpaceDE w:val="0"/>
              <w:autoSpaceDN w:val="0"/>
              <w:spacing w:after="0" w:line="240" w:lineRule="auto"/>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 xml:space="preserve">Источник оперативной информации, ФИО, контакты ответственного лица </w:t>
            </w:r>
          </w:p>
        </w:tc>
        <w:tc>
          <w:tcPr>
            <w:tcW w:w="992"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х</w:t>
            </w:r>
          </w:p>
        </w:tc>
      </w:tr>
      <w:tr w:rsidR="000E089B" w:rsidRPr="00370835" w:rsidTr="0055319B">
        <w:tc>
          <w:tcPr>
            <w:tcW w:w="421"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11</w:t>
            </w:r>
          </w:p>
        </w:tc>
        <w:tc>
          <w:tcPr>
            <w:tcW w:w="7938" w:type="dxa"/>
          </w:tcPr>
          <w:p w:rsidR="000E089B" w:rsidRPr="00370835" w:rsidRDefault="000E089B" w:rsidP="0055319B">
            <w:pPr>
              <w:widowControl w:val="0"/>
              <w:autoSpaceDE w:val="0"/>
              <w:autoSpaceDN w:val="0"/>
              <w:spacing w:after="0" w:line="240" w:lineRule="auto"/>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Иные документы</w:t>
            </w:r>
          </w:p>
        </w:tc>
        <w:tc>
          <w:tcPr>
            <w:tcW w:w="992" w:type="dxa"/>
          </w:tcPr>
          <w:p w:rsidR="000E089B" w:rsidRPr="00370835" w:rsidRDefault="000E089B" w:rsidP="005531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х</w:t>
            </w:r>
          </w:p>
        </w:tc>
      </w:tr>
    </w:tbl>
    <w:p w:rsidR="000E089B" w:rsidRPr="00370835" w:rsidRDefault="000E089B" w:rsidP="000E08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E089B" w:rsidRPr="00370835" w:rsidRDefault="000E089B" w:rsidP="000E08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В </w:t>
      </w:r>
      <w:hyperlink w:anchor="P1458" w:history="1">
        <w:r w:rsidRPr="00370835">
          <w:rPr>
            <w:rFonts w:ascii="Times New Roman" w:eastAsia="Times New Roman" w:hAnsi="Times New Roman" w:cs="Times New Roman"/>
            <w:sz w:val="28"/>
            <w:szCs w:val="28"/>
            <w:lang w:eastAsia="ru-RU"/>
          </w:rPr>
          <w:t>графе 1</w:t>
        </w:r>
      </w:hyperlink>
      <w:r w:rsidRPr="00370835">
        <w:rPr>
          <w:rFonts w:ascii="Times New Roman" w:eastAsia="Times New Roman" w:hAnsi="Times New Roman" w:cs="Times New Roman"/>
          <w:sz w:val="28"/>
          <w:szCs w:val="28"/>
          <w:lang w:eastAsia="ru-RU"/>
        </w:rPr>
        <w:t xml:space="preserve"> таблицы 2 </w:t>
      </w:r>
      <w:r w:rsidRPr="00370835">
        <w:rPr>
          <w:rFonts w:ascii="Times New Roman" w:hAnsi="Times New Roman" w:cs="Times New Roman"/>
          <w:sz w:val="28"/>
          <w:szCs w:val="28"/>
        </w:rPr>
        <w:t xml:space="preserve">указывается </w:t>
      </w:r>
      <w:r w:rsidRPr="00370835">
        <w:rPr>
          <w:rFonts w:ascii="Times New Roman" w:eastAsia="Times New Roman" w:hAnsi="Times New Roman" w:cs="Times New Roman"/>
          <w:sz w:val="28"/>
          <w:szCs w:val="28"/>
          <w:lang w:eastAsia="ru-RU"/>
        </w:rPr>
        <w:t xml:space="preserve">полное текстовое описание наименований и состава плана мероприятий по ликвидации последствий аварии или инцидента. Графа содержит </w:t>
      </w:r>
      <w:r w:rsidRPr="00370835">
        <w:rPr>
          <w:rFonts w:ascii="Times New Roman" w:hAnsi="Times New Roman" w:cs="Times New Roman"/>
          <w:sz w:val="28"/>
          <w:szCs w:val="28"/>
        </w:rPr>
        <w:t>неограниченное количество</w:t>
      </w:r>
      <w:r w:rsidRPr="00370835">
        <w:rPr>
          <w:rFonts w:ascii="Times New Roman" w:eastAsia="Times New Roman" w:hAnsi="Times New Roman" w:cs="Times New Roman"/>
          <w:sz w:val="28"/>
          <w:szCs w:val="28"/>
          <w:lang w:eastAsia="ru-RU"/>
        </w:rPr>
        <w:t xml:space="preserve"> полей для ввода соответствующих пунктов плана мероприятий.</w:t>
      </w:r>
    </w:p>
    <w:p w:rsidR="000E089B" w:rsidRPr="00370835" w:rsidRDefault="000E089B" w:rsidP="000E08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В графе 2 таблицы 2 </w:t>
      </w:r>
      <w:r w:rsidRPr="00370835">
        <w:rPr>
          <w:rFonts w:ascii="Times New Roman" w:hAnsi="Times New Roman" w:cs="Times New Roman"/>
          <w:sz w:val="28"/>
          <w:szCs w:val="28"/>
        </w:rPr>
        <w:t xml:space="preserve">указываются </w:t>
      </w:r>
      <w:r w:rsidRPr="00370835">
        <w:rPr>
          <w:rFonts w:ascii="Times New Roman" w:eastAsia="Times New Roman" w:hAnsi="Times New Roman" w:cs="Times New Roman"/>
          <w:sz w:val="28"/>
          <w:szCs w:val="28"/>
          <w:lang w:eastAsia="ru-RU"/>
        </w:rPr>
        <w:t>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3 таблицы 2 указывается текстовое описание сил и средств, </w:t>
      </w:r>
      <w:r w:rsidRPr="00370835">
        <w:rPr>
          <w:rFonts w:ascii="Times New Roman" w:hAnsi="Times New Roman" w:cs="Times New Roman"/>
          <w:sz w:val="28"/>
          <w:szCs w:val="28"/>
        </w:rPr>
        <w:lastRenderedPageBreak/>
        <w:t>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0E089B" w:rsidRPr="00370835" w:rsidRDefault="000E089B" w:rsidP="000E08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В графе 4 таблицы 2 </w:t>
      </w:r>
      <w:r w:rsidRPr="00370835">
        <w:rPr>
          <w:rFonts w:ascii="Times New Roman" w:hAnsi="Times New Roman" w:cs="Times New Roman"/>
          <w:sz w:val="28"/>
          <w:szCs w:val="28"/>
        </w:rPr>
        <w:t xml:space="preserve">указываются </w:t>
      </w:r>
      <w:r w:rsidRPr="00370835">
        <w:rPr>
          <w:rFonts w:ascii="Times New Roman" w:eastAsia="Times New Roman" w:hAnsi="Times New Roman" w:cs="Times New Roman"/>
          <w:sz w:val="28"/>
          <w:szCs w:val="28"/>
          <w:lang w:eastAsia="ru-RU"/>
        </w:rPr>
        <w:t>суммы и источники финансирования мероприятий.</w:t>
      </w:r>
    </w:p>
    <w:p w:rsidR="000E089B" w:rsidRPr="00370835" w:rsidRDefault="000E089B" w:rsidP="000E08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В </w:t>
      </w:r>
      <w:hyperlink w:anchor="P1464" w:history="1">
        <w:r w:rsidRPr="00370835">
          <w:rPr>
            <w:rFonts w:ascii="Times New Roman" w:eastAsia="Times New Roman" w:hAnsi="Times New Roman" w:cs="Times New Roman"/>
            <w:sz w:val="28"/>
            <w:szCs w:val="28"/>
            <w:lang w:eastAsia="ru-RU"/>
          </w:rPr>
          <w:t>графе</w:t>
        </w:r>
      </w:hyperlink>
      <w:r w:rsidRPr="00370835">
        <w:rPr>
          <w:rFonts w:ascii="Times New Roman" w:eastAsia="Times New Roman" w:hAnsi="Times New Roman" w:cs="Times New Roman"/>
          <w:sz w:val="28"/>
          <w:szCs w:val="28"/>
          <w:lang w:eastAsia="ru-RU"/>
        </w:rPr>
        <w:t xml:space="preserve"> 5 таблицы 2 </w:t>
      </w:r>
      <w:r w:rsidRPr="00370835">
        <w:rPr>
          <w:rFonts w:ascii="Times New Roman" w:hAnsi="Times New Roman" w:cs="Times New Roman"/>
          <w:sz w:val="28"/>
          <w:szCs w:val="28"/>
        </w:rPr>
        <w:t xml:space="preserve">указываются </w:t>
      </w:r>
      <w:r w:rsidRPr="00370835">
        <w:rPr>
          <w:rFonts w:ascii="Times New Roman" w:eastAsia="Times New Roman" w:hAnsi="Times New Roman" w:cs="Times New Roman"/>
          <w:sz w:val="28"/>
          <w:szCs w:val="28"/>
          <w:lang w:eastAsia="ru-RU"/>
        </w:rPr>
        <w:t>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0E089B" w:rsidRPr="00370835" w:rsidRDefault="000E089B" w:rsidP="000E08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В графе 6 таблицы 2 </w:t>
      </w:r>
      <w:r w:rsidRPr="00370835">
        <w:rPr>
          <w:rFonts w:ascii="Times New Roman" w:hAnsi="Times New Roman" w:cs="Times New Roman"/>
          <w:sz w:val="28"/>
          <w:szCs w:val="28"/>
        </w:rPr>
        <w:t xml:space="preserve">указываются </w:t>
      </w:r>
      <w:r w:rsidRPr="00370835">
        <w:rPr>
          <w:rFonts w:ascii="Times New Roman" w:eastAsia="Times New Roman" w:hAnsi="Times New Roman" w:cs="Times New Roman"/>
          <w:sz w:val="28"/>
          <w:szCs w:val="28"/>
          <w:lang w:eastAsia="ru-RU"/>
        </w:rPr>
        <w:t xml:space="preserve">плановые сроки проведения мероприятия с учетом изменений. Графа содержит </w:t>
      </w:r>
      <w:r w:rsidRPr="00370835">
        <w:rPr>
          <w:rFonts w:ascii="Times New Roman" w:hAnsi="Times New Roman" w:cs="Times New Roman"/>
          <w:sz w:val="28"/>
          <w:szCs w:val="28"/>
        </w:rPr>
        <w:t>неограниченное количество</w:t>
      </w:r>
      <w:r w:rsidRPr="00370835">
        <w:rPr>
          <w:rFonts w:ascii="Times New Roman" w:eastAsia="Times New Roman" w:hAnsi="Times New Roman" w:cs="Times New Roman"/>
          <w:sz w:val="28"/>
          <w:szCs w:val="28"/>
          <w:lang w:eastAsia="ru-RU"/>
        </w:rPr>
        <w:t xml:space="preserve"> полей для ввода, заполнение графы производится аналогично графе 5 таблицы 2.</w:t>
      </w:r>
    </w:p>
    <w:p w:rsidR="000E089B" w:rsidRPr="00370835" w:rsidRDefault="000E089B" w:rsidP="000E08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В графе 7 таблицы 2 </w:t>
      </w:r>
      <w:r w:rsidRPr="00370835">
        <w:rPr>
          <w:rFonts w:ascii="Times New Roman" w:hAnsi="Times New Roman" w:cs="Times New Roman"/>
          <w:sz w:val="28"/>
          <w:szCs w:val="28"/>
        </w:rPr>
        <w:t xml:space="preserve">указывается </w:t>
      </w:r>
      <w:r w:rsidRPr="00370835">
        <w:rPr>
          <w:rFonts w:ascii="Times New Roman" w:eastAsia="Times New Roman" w:hAnsi="Times New Roman" w:cs="Times New Roman"/>
          <w:sz w:val="28"/>
          <w:szCs w:val="28"/>
          <w:lang w:eastAsia="ru-RU"/>
        </w:rPr>
        <w:t xml:space="preserve">текстовое описание причин изменения первоначально установленных плановых сроков. Графа содержит </w:t>
      </w:r>
      <w:r w:rsidRPr="00370835">
        <w:rPr>
          <w:rFonts w:ascii="Times New Roman" w:hAnsi="Times New Roman" w:cs="Times New Roman"/>
          <w:sz w:val="28"/>
          <w:szCs w:val="28"/>
        </w:rPr>
        <w:t>неограниченное количество</w:t>
      </w:r>
      <w:r w:rsidRPr="00370835">
        <w:rPr>
          <w:rFonts w:ascii="Times New Roman" w:eastAsia="Times New Roman" w:hAnsi="Times New Roman" w:cs="Times New Roman"/>
          <w:sz w:val="28"/>
          <w:szCs w:val="28"/>
          <w:lang w:eastAsia="ru-RU"/>
        </w:rPr>
        <w:t xml:space="preserve"> полей для ввода.</w:t>
      </w:r>
    </w:p>
    <w:p w:rsidR="000E089B" w:rsidRPr="00370835" w:rsidRDefault="000E089B" w:rsidP="000E08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В </w:t>
      </w:r>
      <w:hyperlink w:anchor="P1458" w:history="1">
        <w:r w:rsidRPr="00370835">
          <w:rPr>
            <w:rFonts w:ascii="Times New Roman" w:eastAsia="Times New Roman" w:hAnsi="Times New Roman" w:cs="Times New Roman"/>
            <w:sz w:val="28"/>
            <w:szCs w:val="28"/>
            <w:lang w:eastAsia="ru-RU"/>
          </w:rPr>
          <w:t>графе</w:t>
        </w:r>
      </w:hyperlink>
      <w:r w:rsidRPr="00370835">
        <w:rPr>
          <w:rFonts w:ascii="Times New Roman" w:eastAsia="Times New Roman" w:hAnsi="Times New Roman" w:cs="Times New Roman"/>
          <w:sz w:val="28"/>
          <w:szCs w:val="28"/>
          <w:lang w:eastAsia="ru-RU"/>
        </w:rPr>
        <w:t xml:space="preserve"> 8 таблицы 2 </w:t>
      </w:r>
      <w:r w:rsidRPr="00370835">
        <w:rPr>
          <w:rFonts w:ascii="Times New Roman" w:hAnsi="Times New Roman" w:cs="Times New Roman"/>
          <w:sz w:val="28"/>
          <w:szCs w:val="28"/>
        </w:rPr>
        <w:t xml:space="preserve">указывается </w:t>
      </w:r>
      <w:r w:rsidRPr="00370835">
        <w:rPr>
          <w:rFonts w:ascii="Times New Roman" w:eastAsia="Times New Roman" w:hAnsi="Times New Roman" w:cs="Times New Roman"/>
          <w:sz w:val="28"/>
          <w:szCs w:val="28"/>
          <w:lang w:eastAsia="ru-RU"/>
        </w:rPr>
        <w:t xml:space="preserve">полное текстовое описание дополнительных наименований в состав плана мероприятий по ликвидации последствий чрезвычайной ситуации. Графа содержит </w:t>
      </w:r>
      <w:r w:rsidRPr="00370835">
        <w:rPr>
          <w:rFonts w:ascii="Times New Roman" w:hAnsi="Times New Roman" w:cs="Times New Roman"/>
          <w:sz w:val="28"/>
          <w:szCs w:val="28"/>
        </w:rPr>
        <w:t>неограниченное количество</w:t>
      </w:r>
      <w:r w:rsidRPr="00370835">
        <w:rPr>
          <w:rFonts w:ascii="Times New Roman" w:eastAsia="Times New Roman" w:hAnsi="Times New Roman" w:cs="Times New Roman"/>
          <w:sz w:val="28"/>
          <w:szCs w:val="28"/>
          <w:lang w:eastAsia="ru-RU"/>
        </w:rPr>
        <w:t xml:space="preserve"> полей для ввода соответствующих пунктов плана мероприятий и подлежит заполнению при необходимости, аналогично графе 1 таблицы 2.</w:t>
      </w:r>
    </w:p>
    <w:p w:rsidR="000E089B" w:rsidRPr="00370835" w:rsidRDefault="000E089B" w:rsidP="000E08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В графе 9 таблицы 2 </w:t>
      </w:r>
      <w:r w:rsidRPr="00370835">
        <w:rPr>
          <w:rFonts w:ascii="Times New Roman" w:hAnsi="Times New Roman" w:cs="Times New Roman"/>
          <w:sz w:val="28"/>
          <w:szCs w:val="28"/>
        </w:rPr>
        <w:t xml:space="preserve">указывается </w:t>
      </w:r>
      <w:r w:rsidRPr="00370835">
        <w:rPr>
          <w:rFonts w:ascii="Times New Roman" w:eastAsia="Times New Roman" w:hAnsi="Times New Roman" w:cs="Times New Roman"/>
          <w:sz w:val="28"/>
          <w:szCs w:val="28"/>
          <w:lang w:eastAsia="ru-RU"/>
        </w:rPr>
        <w:t xml:space="preserve">текстовое описание текущего статуса проведения мероприятия с автоматической фиксацией даты и времени ввода информации. Графа содержит </w:t>
      </w:r>
      <w:r w:rsidRPr="00370835">
        <w:rPr>
          <w:rFonts w:ascii="Times New Roman" w:hAnsi="Times New Roman" w:cs="Times New Roman"/>
          <w:sz w:val="28"/>
          <w:szCs w:val="28"/>
        </w:rPr>
        <w:t>неограниченное количество</w:t>
      </w:r>
      <w:r w:rsidRPr="00370835">
        <w:rPr>
          <w:rFonts w:ascii="Times New Roman" w:eastAsia="Times New Roman" w:hAnsi="Times New Roman" w:cs="Times New Roman"/>
          <w:sz w:val="28"/>
          <w:szCs w:val="28"/>
          <w:lang w:eastAsia="ru-RU"/>
        </w:rPr>
        <w:t xml:space="preserve"> полей для ввода и подлежит заполнению по мере поступления оперативной информации, но не реже 1 раза в сутки.</w:t>
      </w:r>
    </w:p>
    <w:p w:rsidR="000E089B" w:rsidRPr="00370835" w:rsidRDefault="000E089B" w:rsidP="000E08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В графе 10 таблицы 2 </w:t>
      </w:r>
      <w:r w:rsidRPr="00370835">
        <w:rPr>
          <w:rFonts w:ascii="Times New Roman" w:hAnsi="Times New Roman" w:cs="Times New Roman"/>
          <w:sz w:val="28"/>
          <w:szCs w:val="28"/>
        </w:rPr>
        <w:t xml:space="preserve">указывается </w:t>
      </w:r>
      <w:r w:rsidRPr="00370835">
        <w:rPr>
          <w:rFonts w:ascii="Times New Roman" w:eastAsia="Times New Roman" w:hAnsi="Times New Roman" w:cs="Times New Roman"/>
          <w:sz w:val="28"/>
          <w:szCs w:val="28"/>
          <w:lang w:eastAsia="ru-RU"/>
        </w:rPr>
        <w:t>текстовое наименование источника оперативной информации, в обязательном порядке, содержащем ФИО, контакты ответственного лица.</w:t>
      </w:r>
    </w:p>
    <w:p w:rsidR="000E089B" w:rsidRPr="00370835" w:rsidRDefault="000E089B" w:rsidP="000E08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sectPr w:rsidR="000E089B" w:rsidRPr="00370835" w:rsidSect="00995D3F">
          <w:pgSz w:w="11905" w:h="16838"/>
          <w:pgMar w:top="1134" w:right="850" w:bottom="1134" w:left="1701" w:header="426" w:footer="0" w:gutter="0"/>
          <w:pgNumType w:start="1"/>
          <w:cols w:space="720"/>
          <w:titlePg/>
          <w:docGrid w:linePitch="299"/>
        </w:sectPr>
      </w:pPr>
      <w:r w:rsidRPr="00370835">
        <w:rPr>
          <w:rFonts w:ascii="Times New Roman" w:eastAsia="Times New Roman" w:hAnsi="Times New Roman" w:cs="Times New Roman"/>
          <w:sz w:val="28"/>
          <w:szCs w:val="28"/>
          <w:lang w:eastAsia="ru-RU"/>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0E089B" w:rsidRDefault="000E089B" w:rsidP="000E089B">
      <w:pPr>
        <w:pStyle w:val="ConsPlusNormal"/>
        <w:ind w:left="411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both"/>
        <w:rPr>
          <w:rFonts w:ascii="Times New Roman" w:hAnsi="Times New Roman" w:cs="Times New Roman"/>
          <w:sz w:val="28"/>
          <w:szCs w:val="28"/>
        </w:rPr>
      </w:pPr>
    </w:p>
    <w:p w:rsidR="000E089B" w:rsidRPr="00370835" w:rsidRDefault="000E089B" w:rsidP="000E089B">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Карточка учета сроков начала и завершения отопительного сезона</w:t>
      </w:r>
    </w:p>
    <w:p w:rsidR="000E089B" w:rsidRPr="00370835" w:rsidRDefault="000E089B" w:rsidP="000E089B">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на территории муниципальных образований</w:t>
      </w:r>
    </w:p>
    <w:p w:rsidR="000E089B" w:rsidRPr="00370835" w:rsidRDefault="000E089B" w:rsidP="000E089B">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субъекта Российской Федерации</w:t>
      </w:r>
    </w:p>
    <w:p w:rsidR="000E089B" w:rsidRPr="00370835" w:rsidRDefault="000E089B" w:rsidP="000E089B">
      <w:pPr>
        <w:pStyle w:val="ConsPlusNormal"/>
        <w:ind w:firstLine="709"/>
        <w:jc w:val="right"/>
        <w:rPr>
          <w:rFonts w:ascii="Times New Roman" w:hAnsi="Times New Roman" w:cs="Times New Roman"/>
          <w:sz w:val="28"/>
          <w:szCs w:val="28"/>
        </w:rPr>
      </w:pP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Ввод данных по карточке учета сроков </w:t>
      </w:r>
      <w:proofErr w:type="gramStart"/>
      <w:r w:rsidRPr="00370835">
        <w:rPr>
          <w:rFonts w:ascii="Times New Roman" w:hAnsi="Times New Roman" w:cs="Times New Roman"/>
          <w:sz w:val="28"/>
          <w:szCs w:val="28"/>
        </w:rPr>
        <w:t>начала</w:t>
      </w:r>
      <w:proofErr w:type="gramEnd"/>
      <w:r w:rsidRPr="00370835">
        <w:rPr>
          <w:rFonts w:ascii="Times New Roman" w:hAnsi="Times New Roman" w:cs="Times New Roman"/>
          <w:sz w:val="28"/>
          <w:szCs w:val="28"/>
        </w:rPr>
        <w:t xml:space="preserve"> и завершения отопительного сезона на территории муниципальных образований субъекта Российской Федерации 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Оператором Субъекта РФ осуществляется ввод данных/контроль ввода данных Операторами поставщиков данных по каждому муниципальному образованию на территории субъекта Российской Федерации.</w:t>
      </w:r>
    </w:p>
    <w:p w:rsidR="000E089B" w:rsidRPr="00370835" w:rsidRDefault="000E089B" w:rsidP="000E089B">
      <w:pPr>
        <w:pStyle w:val="ConsPlusNormal"/>
        <w:ind w:firstLine="709"/>
        <w:jc w:val="both"/>
        <w:rPr>
          <w:rFonts w:ascii="Times New Roman" w:hAnsi="Times New Roman" w:cs="Times New Roman"/>
          <w:sz w:val="28"/>
          <w:szCs w:val="28"/>
        </w:rPr>
      </w:pPr>
    </w:p>
    <w:p w:rsidR="000E089B" w:rsidRPr="00370835" w:rsidRDefault="000E089B" w:rsidP="000E089B">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t>Таблица 1</w:t>
      </w:r>
    </w:p>
    <w:p w:rsidR="000E089B" w:rsidRPr="00370835" w:rsidRDefault="000E089B" w:rsidP="000E08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402"/>
        <w:gridCol w:w="1247"/>
      </w:tblGrid>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c>
          <w:tcPr>
            <w:tcW w:w="740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Формат данных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Наименование муниципального образования</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Период отопительного сезона</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3</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Дата начала / Дата окончания отопительного сезона</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4</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Реквизиты распоряжения/постановления о начале/окончании отопительного сезона</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5</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Дополнительная информация, в случае поэтапного </w:t>
            </w:r>
            <w:proofErr w:type="gramStart"/>
            <w:r w:rsidRPr="00370835">
              <w:rPr>
                <w:rFonts w:ascii="Times New Roman" w:hAnsi="Times New Roman" w:cs="Times New Roman"/>
                <w:sz w:val="24"/>
                <w:szCs w:val="24"/>
              </w:rPr>
              <w:t>установления даты начала/окончания отопительного сезона</w:t>
            </w:r>
            <w:proofErr w:type="gramEnd"/>
            <w:r w:rsidRPr="00370835">
              <w:rPr>
                <w:rFonts w:ascii="Times New Roman" w:hAnsi="Times New Roman" w:cs="Times New Roman"/>
                <w:sz w:val="24"/>
                <w:szCs w:val="24"/>
              </w:rPr>
              <w:t xml:space="preserve"> для различных территорий муниципального образования</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6</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Дата фактического начала / Дата фактического окончания отопительного сезона</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7</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Причины </w:t>
            </w:r>
            <w:proofErr w:type="gramStart"/>
            <w:r w:rsidRPr="00370835">
              <w:rPr>
                <w:rFonts w:ascii="Times New Roman" w:hAnsi="Times New Roman" w:cs="Times New Roman"/>
                <w:sz w:val="24"/>
                <w:szCs w:val="24"/>
              </w:rPr>
              <w:t>отклонения даты фактического начала/окончания отопительного сезона</w:t>
            </w:r>
            <w:proofErr w:type="gramEnd"/>
            <w:r w:rsidRPr="00370835">
              <w:rPr>
                <w:rFonts w:ascii="Times New Roman" w:hAnsi="Times New Roman" w:cs="Times New Roman"/>
                <w:sz w:val="24"/>
                <w:szCs w:val="24"/>
              </w:rPr>
              <w:t xml:space="preserve"> от установленной даты</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bl>
    <w:p w:rsidR="000E089B" w:rsidRPr="00370835" w:rsidRDefault="000E089B" w:rsidP="000E089B">
      <w:pPr>
        <w:pStyle w:val="ConsPlusNormal"/>
        <w:ind w:firstLine="709"/>
        <w:jc w:val="both"/>
        <w:rPr>
          <w:rFonts w:ascii="Times New Roman" w:hAnsi="Times New Roman" w:cs="Times New Roman"/>
          <w:sz w:val="24"/>
          <w:szCs w:val="24"/>
        </w:rPr>
      </w:pP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w:t>
      </w:r>
      <w:hyperlink w:anchor="P1458" w:history="1">
        <w:r w:rsidRPr="00370835">
          <w:rPr>
            <w:rFonts w:ascii="Times New Roman" w:hAnsi="Times New Roman" w:cs="Times New Roman"/>
            <w:sz w:val="28"/>
            <w:szCs w:val="28"/>
          </w:rPr>
          <w:t>графе 1</w:t>
        </w:r>
      </w:hyperlink>
      <w:r w:rsidRPr="00370835">
        <w:rPr>
          <w:rFonts w:ascii="Times New Roman" w:hAnsi="Times New Roman" w:cs="Times New Roman"/>
          <w:sz w:val="28"/>
          <w:szCs w:val="28"/>
        </w:rPr>
        <w:t xml:space="preserve"> таблицы 1 указывается полное текстовое наименование муниципального образования, путем его выбора из перечня муниципальных образований на территории субъекта Российской Федерации.</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2 таблицы 1 указывается соответствующий год начала и год окончания отопительного периода в формате ГГГГ </w:t>
      </w:r>
      <w:proofErr w:type="gramStart"/>
      <w:r w:rsidRPr="00370835">
        <w:rPr>
          <w:rFonts w:ascii="Times New Roman" w:hAnsi="Times New Roman" w:cs="Times New Roman"/>
          <w:sz w:val="28"/>
          <w:szCs w:val="28"/>
        </w:rPr>
        <w:t>-Г</w:t>
      </w:r>
      <w:proofErr w:type="gramEnd"/>
      <w:r w:rsidRPr="00370835">
        <w:rPr>
          <w:rFonts w:ascii="Times New Roman" w:hAnsi="Times New Roman" w:cs="Times New Roman"/>
          <w:sz w:val="28"/>
          <w:szCs w:val="28"/>
        </w:rPr>
        <w:t>ГГГ.</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lastRenderedPageBreak/>
        <w:t xml:space="preserve">В </w:t>
      </w:r>
      <w:hyperlink w:anchor="P1464" w:history="1">
        <w:r w:rsidRPr="00370835">
          <w:rPr>
            <w:rFonts w:ascii="Times New Roman" w:hAnsi="Times New Roman" w:cs="Times New Roman"/>
            <w:sz w:val="28"/>
            <w:szCs w:val="28"/>
          </w:rPr>
          <w:t>графе</w:t>
        </w:r>
      </w:hyperlink>
      <w:r w:rsidRPr="00370835">
        <w:rPr>
          <w:rFonts w:ascii="Times New Roman" w:hAnsi="Times New Roman" w:cs="Times New Roman"/>
          <w:sz w:val="28"/>
          <w:szCs w:val="28"/>
        </w:rPr>
        <w:t xml:space="preserve"> 4 таблицы 1 указываются реквизиты соответствующего распоряжения/постановления на первом этапе о начале, на втором этапе об окончании отопительного сезона.</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5 таблицы 1 указывается:</w:t>
      </w:r>
    </w:p>
    <w:p w:rsidR="000E089B" w:rsidRPr="00370835" w:rsidRDefault="000E089B" w:rsidP="00950981">
      <w:pPr>
        <w:pStyle w:val="ConsPlusNormal"/>
        <w:numPr>
          <w:ilvl w:val="0"/>
          <w:numId w:val="17"/>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0E089B" w:rsidRPr="00370835" w:rsidRDefault="000E089B" w:rsidP="00950981">
      <w:pPr>
        <w:pStyle w:val="ConsPlusNormal"/>
        <w:numPr>
          <w:ilvl w:val="0"/>
          <w:numId w:val="17"/>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на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6 таблицы 1 указывается на первом этапе дата фактического начала, на втором этапе фактического окончания отопительного сезона.</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7 таблицы 1 указывается:</w:t>
      </w:r>
    </w:p>
    <w:p w:rsidR="000E089B" w:rsidRPr="00370835" w:rsidRDefault="000E089B" w:rsidP="00950981">
      <w:pPr>
        <w:pStyle w:val="ConsPlusNormal"/>
        <w:numPr>
          <w:ilvl w:val="0"/>
          <w:numId w:val="17"/>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на первом этапе - текстовое пояснение </w:t>
      </w:r>
      <w:proofErr w:type="gramStart"/>
      <w:r w:rsidRPr="00370835">
        <w:rPr>
          <w:rFonts w:ascii="Times New Roman" w:hAnsi="Times New Roman" w:cs="Times New Roman"/>
          <w:sz w:val="28"/>
          <w:szCs w:val="28"/>
        </w:rPr>
        <w:t>причин отклонения даты фактического начала отопительного сезона</w:t>
      </w:r>
      <w:proofErr w:type="gramEnd"/>
      <w:r w:rsidRPr="00370835">
        <w:rPr>
          <w:rFonts w:ascii="Times New Roman" w:hAnsi="Times New Roman" w:cs="Times New Roman"/>
          <w:sz w:val="28"/>
          <w:szCs w:val="28"/>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0E089B" w:rsidRPr="00370835" w:rsidRDefault="000E089B" w:rsidP="00950981">
      <w:pPr>
        <w:pStyle w:val="ConsPlusNormal"/>
        <w:numPr>
          <w:ilvl w:val="0"/>
          <w:numId w:val="17"/>
        </w:numPr>
        <w:ind w:left="0"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на втором этапе - текстовое пояснение </w:t>
      </w:r>
      <w:proofErr w:type="gramStart"/>
      <w:r w:rsidRPr="00370835">
        <w:rPr>
          <w:rFonts w:ascii="Times New Roman" w:hAnsi="Times New Roman" w:cs="Times New Roman"/>
          <w:sz w:val="28"/>
          <w:szCs w:val="28"/>
        </w:rPr>
        <w:t>причин отклонения даты фактического окончания отопительного сезона</w:t>
      </w:r>
      <w:proofErr w:type="gramEnd"/>
      <w:r w:rsidRPr="00370835">
        <w:rPr>
          <w:rFonts w:ascii="Times New Roman" w:hAnsi="Times New Roman" w:cs="Times New Roman"/>
          <w:sz w:val="28"/>
          <w:szCs w:val="28"/>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0E089B" w:rsidRDefault="000E089B" w:rsidP="000E089B">
      <w:pPr>
        <w:pStyle w:val="ConsPlusNormal"/>
        <w:ind w:left="4111"/>
        <w:jc w:val="right"/>
        <w:rPr>
          <w:rFonts w:ascii="Times New Roman" w:hAnsi="Times New Roman" w:cs="Times New Roman"/>
          <w:sz w:val="28"/>
          <w:szCs w:val="28"/>
        </w:rPr>
      </w:pPr>
    </w:p>
    <w:p w:rsidR="000E089B" w:rsidRPr="00370835" w:rsidRDefault="000E089B" w:rsidP="000E089B">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 xml:space="preserve">Карточка объекта жилищно-коммунального хозяйства, </w:t>
      </w:r>
    </w:p>
    <w:p w:rsidR="000E089B" w:rsidRPr="00370835" w:rsidRDefault="000E089B" w:rsidP="000E089B">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w:t>
      </w:r>
    </w:p>
    <w:p w:rsidR="000E089B" w:rsidRPr="00370835" w:rsidRDefault="000E089B" w:rsidP="000E089B">
      <w:pPr>
        <w:pStyle w:val="ConsPlusNormal"/>
        <w:jc w:val="center"/>
        <w:rPr>
          <w:rFonts w:ascii="Times New Roman" w:hAnsi="Times New Roman" w:cs="Times New Roman"/>
          <w:sz w:val="28"/>
          <w:szCs w:val="28"/>
        </w:rPr>
      </w:pPr>
    </w:p>
    <w:p w:rsidR="000E089B" w:rsidRPr="00370835" w:rsidRDefault="000E089B" w:rsidP="000E089B">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t>Таблица 1</w:t>
      </w:r>
    </w:p>
    <w:p w:rsidR="000E089B" w:rsidRPr="00370835" w:rsidRDefault="000E089B" w:rsidP="000E089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402"/>
        <w:gridCol w:w="1247"/>
      </w:tblGrid>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c>
          <w:tcPr>
            <w:tcW w:w="740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Единицы измерения</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Сфера ЖКХ</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Вид объекта</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3</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Тип объекта</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4</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Наименование объекта (диспетчерское)</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5</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Основные технические параметры и характеристики</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bl>
    <w:p w:rsidR="000E089B" w:rsidRPr="00370835" w:rsidRDefault="000E089B" w:rsidP="000E089B">
      <w:pPr>
        <w:pStyle w:val="ConsPlusNormal"/>
        <w:ind w:firstLine="709"/>
        <w:jc w:val="center"/>
        <w:rPr>
          <w:rFonts w:ascii="Times New Roman" w:hAnsi="Times New Roman" w:cs="Times New Roman"/>
          <w:sz w:val="24"/>
          <w:szCs w:val="24"/>
        </w:rPr>
      </w:pP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Графы 1 – 3 таблицы 1 заполняется автоматически набором данных из соответствующих граф карточки события на объекте жилищно-коммунального </w:t>
      </w:r>
      <w:proofErr w:type="gramStart"/>
      <w:r w:rsidRPr="00370835">
        <w:rPr>
          <w:rFonts w:ascii="Times New Roman" w:hAnsi="Times New Roman" w:cs="Times New Roman"/>
          <w:sz w:val="28"/>
          <w:szCs w:val="28"/>
        </w:rPr>
        <w:t>хозяйства</w:t>
      </w:r>
      <w:proofErr w:type="gramEnd"/>
      <w:r w:rsidRPr="00370835">
        <w:rPr>
          <w:rFonts w:ascii="Times New Roman" w:hAnsi="Times New Roman" w:cs="Times New Roman"/>
          <w:sz w:val="28"/>
          <w:szCs w:val="28"/>
        </w:rPr>
        <w:t xml:space="preserve"> в случае если информация по объекту формируется по факту произошедшей на объекте аварии/инциденте.</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случае формирования информации об объекте не связанным с произошедшей на нем аварией или инциденте, в том числе при формировании информации </w:t>
      </w:r>
      <w:proofErr w:type="gramStart"/>
      <w:r w:rsidRPr="00370835">
        <w:rPr>
          <w:rFonts w:ascii="Times New Roman" w:hAnsi="Times New Roman" w:cs="Times New Roman"/>
          <w:sz w:val="28"/>
          <w:szCs w:val="28"/>
        </w:rPr>
        <w:t>о</w:t>
      </w:r>
      <w:proofErr w:type="gramEnd"/>
      <w:r w:rsidRPr="00370835">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1 таблицы 1 указывается сфера ЖКХ, за исключением сферы эксплуатации жилищного фонда.</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2 таблицы 1 указывается вид объекта путем выбора согласно справочнику систем, видов и типов объектов.</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3 таблицы 1 указывается тип объекта путем выбора согласно справочнику систем, видов и типов объектов.</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4 таблицы 1 указывается полное текстовое наименование объекта (диспетчерское).</w:t>
      </w:r>
    </w:p>
    <w:p w:rsidR="000E089B"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5 таблицы 1 указываются основные технические параметры и характеристики согласно Таблицам 2 – 6.</w:t>
      </w:r>
    </w:p>
    <w:p w:rsidR="001E3186" w:rsidRDefault="001E3186" w:rsidP="000E089B">
      <w:pPr>
        <w:pStyle w:val="ConsPlusNormal"/>
        <w:jc w:val="right"/>
        <w:rPr>
          <w:rFonts w:ascii="Times New Roman" w:hAnsi="Times New Roman" w:cs="Times New Roman"/>
          <w:sz w:val="28"/>
          <w:szCs w:val="28"/>
        </w:rPr>
      </w:pPr>
    </w:p>
    <w:p w:rsidR="001E3186" w:rsidRDefault="001E3186" w:rsidP="000E089B">
      <w:pPr>
        <w:pStyle w:val="ConsPlusNormal"/>
        <w:jc w:val="right"/>
        <w:rPr>
          <w:rFonts w:ascii="Times New Roman" w:hAnsi="Times New Roman" w:cs="Times New Roman"/>
          <w:sz w:val="28"/>
          <w:szCs w:val="28"/>
        </w:rPr>
      </w:pPr>
    </w:p>
    <w:p w:rsidR="001E3186" w:rsidRDefault="001E3186" w:rsidP="000E089B">
      <w:pPr>
        <w:pStyle w:val="ConsPlusNormal"/>
        <w:jc w:val="right"/>
        <w:rPr>
          <w:rFonts w:ascii="Times New Roman" w:hAnsi="Times New Roman" w:cs="Times New Roman"/>
          <w:sz w:val="28"/>
          <w:szCs w:val="28"/>
        </w:rPr>
      </w:pPr>
    </w:p>
    <w:p w:rsidR="001E3186" w:rsidRDefault="001E3186" w:rsidP="000E089B">
      <w:pPr>
        <w:pStyle w:val="ConsPlusNormal"/>
        <w:jc w:val="right"/>
        <w:rPr>
          <w:rFonts w:ascii="Times New Roman" w:hAnsi="Times New Roman" w:cs="Times New Roman"/>
          <w:sz w:val="28"/>
          <w:szCs w:val="28"/>
        </w:rPr>
      </w:pPr>
    </w:p>
    <w:p w:rsidR="001E3186" w:rsidRDefault="001E3186" w:rsidP="000E089B">
      <w:pPr>
        <w:pStyle w:val="ConsPlusNormal"/>
        <w:jc w:val="right"/>
        <w:rPr>
          <w:rFonts w:ascii="Times New Roman" w:hAnsi="Times New Roman" w:cs="Times New Roman"/>
          <w:sz w:val="28"/>
          <w:szCs w:val="28"/>
        </w:rPr>
      </w:pPr>
    </w:p>
    <w:p w:rsidR="000E089B" w:rsidRPr="001E3186" w:rsidRDefault="000E089B" w:rsidP="001E3186">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lastRenderedPageBreak/>
        <w:t>Таблица 2</w:t>
      </w:r>
    </w:p>
    <w:p w:rsidR="000E089B" w:rsidRDefault="000E089B" w:rsidP="000E089B">
      <w:pPr>
        <w:pStyle w:val="ConsPlusNormal"/>
        <w:jc w:val="center"/>
        <w:rPr>
          <w:rFonts w:ascii="Times New Roman" w:hAnsi="Times New Roman" w:cs="Times New Roman"/>
          <w:b/>
          <w:bCs/>
          <w:sz w:val="28"/>
          <w:szCs w:val="28"/>
        </w:rPr>
      </w:pPr>
    </w:p>
    <w:p w:rsidR="000E089B" w:rsidRPr="00370835" w:rsidRDefault="000E089B" w:rsidP="000E089B">
      <w:pPr>
        <w:pStyle w:val="ConsPlusNormal"/>
        <w:jc w:val="center"/>
        <w:rPr>
          <w:rFonts w:ascii="Times New Roman" w:hAnsi="Times New Roman" w:cs="Times New Roman"/>
          <w:b/>
          <w:bCs/>
          <w:sz w:val="28"/>
          <w:szCs w:val="28"/>
        </w:rPr>
      </w:pPr>
      <w:r w:rsidRPr="00370835">
        <w:rPr>
          <w:rFonts w:ascii="Times New Roman" w:hAnsi="Times New Roman" w:cs="Times New Roman"/>
          <w:b/>
          <w:bCs/>
          <w:sz w:val="28"/>
          <w:szCs w:val="28"/>
        </w:rPr>
        <w:t>Для объектов теплоснабжения</w:t>
      </w:r>
    </w:p>
    <w:p w:rsidR="000E089B" w:rsidRPr="00370835" w:rsidRDefault="000E089B" w:rsidP="000E08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0E089B" w:rsidRPr="00370835" w:rsidTr="0055319B">
        <w:tc>
          <w:tcPr>
            <w:tcW w:w="56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c>
          <w:tcPr>
            <w:tcW w:w="7261" w:type="dxa"/>
            <w:gridSpan w:val="2"/>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Единицы измерения</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Котельные</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Тепловая мощность установленная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Гкал/час.</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Тепловая мощность располагаемая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Гкал/час.</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Причины возникновения ограничений тепловой мощности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Вид по зоне охвата (</w:t>
            </w:r>
            <w:proofErr w:type="gramStart"/>
            <w:r w:rsidRPr="00370835">
              <w:rPr>
                <w:rFonts w:ascii="Times New Roman" w:hAnsi="Times New Roman" w:cs="Times New Roman"/>
                <w:sz w:val="24"/>
                <w:szCs w:val="24"/>
              </w:rPr>
              <w:t>центральная</w:t>
            </w:r>
            <w:proofErr w:type="gramEnd"/>
            <w:r w:rsidRPr="00370835">
              <w:rPr>
                <w:rFonts w:ascii="Times New Roman" w:hAnsi="Times New Roman" w:cs="Times New Roman"/>
                <w:sz w:val="24"/>
                <w:szCs w:val="24"/>
              </w:rPr>
              <w:t>/квартальная/индивидуальная/индивидуальная крышная)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Тип </w:t>
            </w:r>
            <w:proofErr w:type="spellStart"/>
            <w:r w:rsidRPr="00370835">
              <w:rPr>
                <w:rFonts w:ascii="Times New Roman" w:hAnsi="Times New Roman" w:cs="Times New Roman"/>
                <w:sz w:val="24"/>
                <w:szCs w:val="24"/>
              </w:rPr>
              <w:t>котлоагрегата</w:t>
            </w:r>
            <w:proofErr w:type="spellEnd"/>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Вид основного топлива</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Вид резервного топлива</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Наработка с последнего капитального ремонта</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тыс</w:t>
            </w:r>
            <w:proofErr w:type="gramStart"/>
            <w:r w:rsidRPr="00370835">
              <w:rPr>
                <w:rFonts w:ascii="Times New Roman" w:hAnsi="Times New Roman" w:cs="Times New Roman"/>
                <w:sz w:val="24"/>
                <w:szCs w:val="24"/>
              </w:rPr>
              <w:t>.ч</w:t>
            </w:r>
            <w:proofErr w:type="gramEnd"/>
            <w:r w:rsidRPr="00370835">
              <w:rPr>
                <w:rFonts w:ascii="Times New Roman" w:hAnsi="Times New Roman" w:cs="Times New Roman"/>
                <w:sz w:val="24"/>
                <w:szCs w:val="24"/>
              </w:rPr>
              <w:t>ас</w:t>
            </w:r>
            <w:proofErr w:type="spellEnd"/>
            <w:r w:rsidRPr="00370835">
              <w:rPr>
                <w:rFonts w:ascii="Times New Roman" w:hAnsi="Times New Roman" w:cs="Times New Roman"/>
                <w:sz w:val="24"/>
                <w:szCs w:val="24"/>
              </w:rPr>
              <w:t xml:space="preserve"> </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proofErr w:type="spellStart"/>
            <w:r w:rsidRPr="00370835">
              <w:rPr>
                <w:rFonts w:ascii="Times New Roman" w:hAnsi="Times New Roman" w:cs="Times New Roman"/>
                <w:sz w:val="24"/>
                <w:szCs w:val="24"/>
              </w:rPr>
              <w:t>Когенерационные</w:t>
            </w:r>
            <w:proofErr w:type="spellEnd"/>
            <w:r w:rsidRPr="00370835">
              <w:rPr>
                <w:rFonts w:ascii="Times New Roman" w:hAnsi="Times New Roman" w:cs="Times New Roman"/>
                <w:sz w:val="24"/>
                <w:szCs w:val="24"/>
              </w:rPr>
              <w:t xml:space="preserve"> установки тепловой и электрической энергии (в том числе </w:t>
            </w:r>
            <w:proofErr w:type="spellStart"/>
            <w:r w:rsidRPr="00370835">
              <w:rPr>
                <w:rFonts w:ascii="Times New Roman" w:hAnsi="Times New Roman" w:cs="Times New Roman"/>
                <w:sz w:val="24"/>
                <w:szCs w:val="24"/>
              </w:rPr>
              <w:t>электробойлерные</w:t>
            </w:r>
            <w:proofErr w:type="spellEnd"/>
            <w:r w:rsidRPr="00370835">
              <w:rPr>
                <w:rFonts w:ascii="Times New Roman" w:hAnsi="Times New Roman" w:cs="Times New Roman"/>
                <w:sz w:val="24"/>
                <w:szCs w:val="24"/>
              </w:rPr>
              <w:t xml:space="preserve">, прочие </w:t>
            </w:r>
            <w:proofErr w:type="spellStart"/>
            <w:r w:rsidRPr="00370835">
              <w:rPr>
                <w:rFonts w:ascii="Times New Roman" w:hAnsi="Times New Roman" w:cs="Times New Roman"/>
                <w:sz w:val="24"/>
                <w:szCs w:val="24"/>
              </w:rPr>
              <w:t>источнники</w:t>
            </w:r>
            <w:proofErr w:type="spellEnd"/>
            <w:r w:rsidRPr="00370835">
              <w:rPr>
                <w:rFonts w:ascii="Times New Roman" w:hAnsi="Times New Roman" w:cs="Times New Roman"/>
                <w:sz w:val="24"/>
                <w:szCs w:val="24"/>
              </w:rPr>
              <w:t>)</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Тепловая мощность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тыс</w:t>
            </w:r>
            <w:proofErr w:type="gramStart"/>
            <w:r w:rsidRPr="00370835">
              <w:rPr>
                <w:rFonts w:ascii="Times New Roman" w:hAnsi="Times New Roman" w:cs="Times New Roman"/>
                <w:sz w:val="24"/>
                <w:szCs w:val="24"/>
              </w:rPr>
              <w:t>.к</w:t>
            </w:r>
            <w:proofErr w:type="gramEnd"/>
            <w:r w:rsidRPr="00370835">
              <w:rPr>
                <w:rFonts w:ascii="Times New Roman" w:hAnsi="Times New Roman" w:cs="Times New Roman"/>
                <w:sz w:val="24"/>
                <w:szCs w:val="24"/>
              </w:rPr>
              <w:t>Вт</w:t>
            </w:r>
            <w:proofErr w:type="spellEnd"/>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Электрическая мощность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тыс</w:t>
            </w:r>
            <w:proofErr w:type="gramStart"/>
            <w:r w:rsidRPr="00370835">
              <w:rPr>
                <w:rFonts w:ascii="Times New Roman" w:hAnsi="Times New Roman" w:cs="Times New Roman"/>
                <w:sz w:val="24"/>
                <w:szCs w:val="24"/>
              </w:rPr>
              <w:t>.к</w:t>
            </w:r>
            <w:proofErr w:type="gramEnd"/>
            <w:r w:rsidRPr="00370835">
              <w:rPr>
                <w:rFonts w:ascii="Times New Roman" w:hAnsi="Times New Roman" w:cs="Times New Roman"/>
                <w:sz w:val="24"/>
                <w:szCs w:val="24"/>
              </w:rPr>
              <w:t>Вт</w:t>
            </w:r>
            <w:proofErr w:type="spellEnd"/>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Наработка с последнего капитального ремонта</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тыс</w:t>
            </w:r>
            <w:proofErr w:type="gramStart"/>
            <w:r w:rsidRPr="00370835">
              <w:rPr>
                <w:rFonts w:ascii="Times New Roman" w:hAnsi="Times New Roman" w:cs="Times New Roman"/>
                <w:sz w:val="24"/>
                <w:szCs w:val="24"/>
              </w:rPr>
              <w:t>.ч</w:t>
            </w:r>
            <w:proofErr w:type="gramEnd"/>
            <w:r w:rsidRPr="00370835">
              <w:rPr>
                <w:rFonts w:ascii="Times New Roman" w:hAnsi="Times New Roman" w:cs="Times New Roman"/>
                <w:sz w:val="24"/>
                <w:szCs w:val="24"/>
              </w:rPr>
              <w:t>ас</w:t>
            </w:r>
            <w:proofErr w:type="spellEnd"/>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Тепловые сети</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Диаметр</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Протяженность в двухтрубном исчислении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tabs>
                <w:tab w:val="left" w:pos="1150"/>
              </w:tabs>
              <w:rPr>
                <w:rFonts w:ascii="Times New Roman" w:hAnsi="Times New Roman" w:cs="Times New Roman"/>
                <w:sz w:val="24"/>
                <w:szCs w:val="24"/>
              </w:rPr>
            </w:pPr>
            <w:r w:rsidRPr="00370835">
              <w:rPr>
                <w:rFonts w:ascii="Times New Roman" w:hAnsi="Times New Roman" w:cs="Times New Roman"/>
                <w:sz w:val="24"/>
                <w:szCs w:val="24"/>
              </w:rPr>
              <w:t>Вид прокладки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tabs>
                <w:tab w:val="left" w:pos="2600"/>
              </w:tabs>
              <w:rPr>
                <w:rFonts w:ascii="Times New Roman" w:hAnsi="Times New Roman" w:cs="Times New Roman"/>
                <w:sz w:val="24"/>
                <w:szCs w:val="24"/>
              </w:rPr>
            </w:pPr>
            <w:r w:rsidRPr="00370835">
              <w:rPr>
                <w:rFonts w:ascii="Times New Roman" w:hAnsi="Times New Roman" w:cs="Times New Roman"/>
                <w:sz w:val="24"/>
                <w:szCs w:val="24"/>
              </w:rPr>
              <w:t>Материал</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Толщина стенки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Паровые сети</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Диаметр</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Протяженность в двухтрубном исчислении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tabs>
                <w:tab w:val="left" w:pos="1150"/>
              </w:tabs>
              <w:rPr>
                <w:rFonts w:ascii="Times New Roman" w:hAnsi="Times New Roman" w:cs="Times New Roman"/>
                <w:sz w:val="24"/>
                <w:szCs w:val="24"/>
              </w:rPr>
            </w:pPr>
            <w:r w:rsidRPr="00370835">
              <w:rPr>
                <w:rFonts w:ascii="Times New Roman" w:hAnsi="Times New Roman" w:cs="Times New Roman"/>
                <w:sz w:val="24"/>
                <w:szCs w:val="24"/>
              </w:rPr>
              <w:t>Вид прокладки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tabs>
                <w:tab w:val="left" w:pos="2600"/>
              </w:tabs>
              <w:rPr>
                <w:rFonts w:ascii="Times New Roman" w:hAnsi="Times New Roman" w:cs="Times New Roman"/>
                <w:sz w:val="24"/>
                <w:szCs w:val="24"/>
              </w:rPr>
            </w:pPr>
            <w:r w:rsidRPr="00370835">
              <w:rPr>
                <w:rFonts w:ascii="Times New Roman" w:hAnsi="Times New Roman" w:cs="Times New Roman"/>
                <w:sz w:val="24"/>
                <w:szCs w:val="24"/>
              </w:rPr>
              <w:t>Материал</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Толщина стенки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Сети горячего водоснабжения</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Диаметр</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Протяженность </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tabs>
                <w:tab w:val="left" w:pos="1150"/>
              </w:tabs>
              <w:rPr>
                <w:rFonts w:ascii="Times New Roman" w:hAnsi="Times New Roman" w:cs="Times New Roman"/>
                <w:sz w:val="24"/>
                <w:szCs w:val="24"/>
              </w:rPr>
            </w:pPr>
            <w:r w:rsidRPr="00370835">
              <w:rPr>
                <w:rFonts w:ascii="Times New Roman" w:hAnsi="Times New Roman" w:cs="Times New Roman"/>
                <w:sz w:val="24"/>
                <w:szCs w:val="24"/>
              </w:rPr>
              <w:t>Вид прокладки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tabs>
                <w:tab w:val="left" w:pos="2600"/>
              </w:tabs>
              <w:rPr>
                <w:rFonts w:ascii="Times New Roman" w:hAnsi="Times New Roman" w:cs="Times New Roman"/>
                <w:sz w:val="24"/>
                <w:szCs w:val="24"/>
              </w:rPr>
            </w:pPr>
            <w:r w:rsidRPr="00370835">
              <w:rPr>
                <w:rFonts w:ascii="Times New Roman" w:hAnsi="Times New Roman" w:cs="Times New Roman"/>
                <w:sz w:val="24"/>
                <w:szCs w:val="24"/>
              </w:rPr>
              <w:t>Материал</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Толщина стенки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Центральные тепловые пункты</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Вид ЦТП (квартальный/индивидуальный)</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Наличие автоматизированных систем регулирования потребления тепловой энергии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Насосные станции</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Производительность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м</w:t>
            </w:r>
            <w:proofErr w:type="gramStart"/>
            <w:r w:rsidRPr="00370835">
              <w:rPr>
                <w:rFonts w:ascii="Times New Roman" w:hAnsi="Times New Roman" w:cs="Times New Roman"/>
                <w:sz w:val="24"/>
                <w:szCs w:val="24"/>
              </w:rPr>
              <w:t>.к</w:t>
            </w:r>
            <w:proofErr w:type="gramEnd"/>
            <w:r w:rsidRPr="00370835">
              <w:rPr>
                <w:rFonts w:ascii="Times New Roman" w:hAnsi="Times New Roman" w:cs="Times New Roman"/>
                <w:sz w:val="24"/>
                <w:szCs w:val="24"/>
              </w:rPr>
              <w:t>уб</w:t>
            </w:r>
            <w:proofErr w:type="spellEnd"/>
            <w:r w:rsidRPr="00370835">
              <w:rPr>
                <w:rFonts w:ascii="Times New Roman" w:hAnsi="Times New Roman" w:cs="Times New Roman"/>
                <w:sz w:val="24"/>
                <w:szCs w:val="24"/>
              </w:rPr>
              <w:t>./час</w:t>
            </w: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Тип насосной станции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Вспомогательное оборудование</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Наименование вспомогательного оборудования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562" w:type="dxa"/>
          </w:tcPr>
          <w:p w:rsidR="000E089B" w:rsidRPr="00370835" w:rsidRDefault="000E089B" w:rsidP="00950981">
            <w:pPr>
              <w:pStyle w:val="ConsPlusNormal"/>
              <w:numPr>
                <w:ilvl w:val="0"/>
                <w:numId w:val="21"/>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
        </w:tc>
      </w:tr>
    </w:tbl>
    <w:p w:rsidR="000E089B" w:rsidRPr="00370835" w:rsidRDefault="000E089B" w:rsidP="000E089B">
      <w:pPr>
        <w:pStyle w:val="ConsPlusNormal"/>
        <w:jc w:val="right"/>
        <w:rPr>
          <w:rFonts w:ascii="Times New Roman" w:hAnsi="Times New Roman" w:cs="Times New Roman"/>
          <w:sz w:val="24"/>
          <w:szCs w:val="24"/>
        </w:rPr>
      </w:pPr>
    </w:p>
    <w:p w:rsidR="000E089B" w:rsidRPr="00370835" w:rsidRDefault="000E089B" w:rsidP="000E089B">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lastRenderedPageBreak/>
        <w:t>Таблица 3</w:t>
      </w:r>
    </w:p>
    <w:p w:rsidR="000E089B" w:rsidRPr="00370835" w:rsidRDefault="000E089B" w:rsidP="000E089B">
      <w:pPr>
        <w:pStyle w:val="ConsPlusNormal"/>
        <w:jc w:val="center"/>
        <w:rPr>
          <w:rFonts w:ascii="Times New Roman" w:hAnsi="Times New Roman" w:cs="Times New Roman"/>
          <w:b/>
          <w:bCs/>
          <w:sz w:val="28"/>
          <w:szCs w:val="28"/>
        </w:rPr>
      </w:pPr>
      <w:r w:rsidRPr="00370835">
        <w:rPr>
          <w:rFonts w:ascii="Times New Roman" w:hAnsi="Times New Roman" w:cs="Times New Roman"/>
          <w:b/>
          <w:bCs/>
          <w:sz w:val="28"/>
          <w:szCs w:val="28"/>
        </w:rPr>
        <w:t>Для объектов электроснабжения</w:t>
      </w:r>
    </w:p>
    <w:p w:rsidR="000E089B" w:rsidRPr="00370835" w:rsidRDefault="000E089B" w:rsidP="000E08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0E089B" w:rsidRPr="00370835" w:rsidTr="0055319B">
        <w:tc>
          <w:tcPr>
            <w:tcW w:w="56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c>
          <w:tcPr>
            <w:tcW w:w="7261" w:type="dxa"/>
            <w:gridSpan w:val="2"/>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Единицы измерения</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Электростанции (</w:t>
            </w:r>
            <w:proofErr w:type="spellStart"/>
            <w:r w:rsidRPr="00370835">
              <w:rPr>
                <w:rFonts w:ascii="Times New Roman" w:hAnsi="Times New Roman" w:cs="Times New Roman"/>
                <w:sz w:val="24"/>
                <w:szCs w:val="24"/>
              </w:rPr>
              <w:t>электрогенераторные</w:t>
            </w:r>
            <w:proofErr w:type="spellEnd"/>
            <w:r w:rsidRPr="00370835">
              <w:rPr>
                <w:rFonts w:ascii="Times New Roman" w:hAnsi="Times New Roman" w:cs="Times New Roman"/>
                <w:sz w:val="24"/>
                <w:szCs w:val="24"/>
              </w:rPr>
              <w:t xml:space="preserve"> установки)</w:t>
            </w:r>
          </w:p>
          <w:p w:rsidR="000E089B" w:rsidRPr="00370835" w:rsidRDefault="000E089B" w:rsidP="0055319B">
            <w:pPr>
              <w:pStyle w:val="ConsPlusNormal"/>
              <w:rPr>
                <w:rFonts w:ascii="Times New Roman" w:hAnsi="Times New Roman" w:cs="Times New Roman"/>
                <w:sz w:val="24"/>
                <w:szCs w:val="24"/>
              </w:rPr>
            </w:pPr>
          </w:p>
          <w:p w:rsidR="000E089B" w:rsidRPr="00370835" w:rsidRDefault="000E089B" w:rsidP="0055319B">
            <w:pPr>
              <w:pStyle w:val="ConsPlusNormal"/>
              <w:rPr>
                <w:rFonts w:ascii="Times New Roman" w:hAnsi="Times New Roman" w:cs="Times New Roman"/>
                <w:sz w:val="24"/>
                <w:szCs w:val="24"/>
              </w:rPr>
            </w:pPr>
          </w:p>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Тип по виду первичных двигателей (</w:t>
            </w:r>
            <w:proofErr w:type="gramStart"/>
            <w:r w:rsidRPr="00370835">
              <w:rPr>
                <w:rFonts w:ascii="Times New Roman" w:hAnsi="Times New Roman" w:cs="Times New Roman"/>
                <w:sz w:val="24"/>
                <w:szCs w:val="24"/>
              </w:rPr>
              <w:t>тепловая</w:t>
            </w:r>
            <w:proofErr w:type="gramEnd"/>
            <w:r w:rsidRPr="00370835">
              <w:rPr>
                <w:rFonts w:ascii="Times New Roman" w:hAnsi="Times New Roman" w:cs="Times New Roman"/>
                <w:sz w:val="24"/>
                <w:szCs w:val="24"/>
              </w:rPr>
              <w:t xml:space="preserve"> паротурбинная/дизельная/с газогенераторным двигателем и другими двигателями/атомная/гидро/ветровая/геотермальная/солнечная/биоэлектростанция)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Основной вид топлива</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Установленная мощность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МВт</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proofErr w:type="spellStart"/>
            <w:r w:rsidRPr="00370835">
              <w:rPr>
                <w:rFonts w:ascii="Times New Roman" w:hAnsi="Times New Roman" w:cs="Times New Roman"/>
                <w:sz w:val="24"/>
                <w:szCs w:val="24"/>
              </w:rPr>
              <w:t>Когенерационные</w:t>
            </w:r>
            <w:proofErr w:type="spellEnd"/>
            <w:r w:rsidRPr="00370835">
              <w:rPr>
                <w:rFonts w:ascii="Times New Roman" w:hAnsi="Times New Roman" w:cs="Times New Roman"/>
                <w:sz w:val="24"/>
                <w:szCs w:val="24"/>
              </w:rPr>
              <w:t xml:space="preserve"> установки тепловой и электрической энергии (в том числе </w:t>
            </w:r>
            <w:proofErr w:type="spellStart"/>
            <w:r w:rsidRPr="00370835">
              <w:rPr>
                <w:rFonts w:ascii="Times New Roman" w:hAnsi="Times New Roman" w:cs="Times New Roman"/>
                <w:sz w:val="24"/>
                <w:szCs w:val="24"/>
              </w:rPr>
              <w:t>электробойлерные</w:t>
            </w:r>
            <w:proofErr w:type="spellEnd"/>
            <w:r w:rsidRPr="00370835">
              <w:rPr>
                <w:rFonts w:ascii="Times New Roman" w:hAnsi="Times New Roman" w:cs="Times New Roman"/>
                <w:sz w:val="24"/>
                <w:szCs w:val="24"/>
              </w:rPr>
              <w:t xml:space="preserve">, прочие </w:t>
            </w:r>
            <w:proofErr w:type="spellStart"/>
            <w:r w:rsidRPr="00370835">
              <w:rPr>
                <w:rFonts w:ascii="Times New Roman" w:hAnsi="Times New Roman" w:cs="Times New Roman"/>
                <w:sz w:val="24"/>
                <w:szCs w:val="24"/>
              </w:rPr>
              <w:t>источнники</w:t>
            </w:r>
            <w:proofErr w:type="spellEnd"/>
            <w:r w:rsidRPr="00370835">
              <w:rPr>
                <w:rFonts w:ascii="Times New Roman" w:hAnsi="Times New Roman" w:cs="Times New Roman"/>
                <w:sz w:val="24"/>
                <w:szCs w:val="24"/>
              </w:rPr>
              <w:t>)</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Тепловая мощность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тыс</w:t>
            </w:r>
            <w:proofErr w:type="gramStart"/>
            <w:r w:rsidRPr="00370835">
              <w:rPr>
                <w:rFonts w:ascii="Times New Roman" w:hAnsi="Times New Roman" w:cs="Times New Roman"/>
                <w:sz w:val="24"/>
                <w:szCs w:val="24"/>
              </w:rPr>
              <w:t>.к</w:t>
            </w:r>
            <w:proofErr w:type="gramEnd"/>
            <w:r w:rsidRPr="00370835">
              <w:rPr>
                <w:rFonts w:ascii="Times New Roman" w:hAnsi="Times New Roman" w:cs="Times New Roman"/>
                <w:sz w:val="24"/>
                <w:szCs w:val="24"/>
              </w:rPr>
              <w:t>Вт</w:t>
            </w:r>
            <w:proofErr w:type="spellEnd"/>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Электрическая мощность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тыс</w:t>
            </w:r>
            <w:proofErr w:type="gramStart"/>
            <w:r w:rsidRPr="00370835">
              <w:rPr>
                <w:rFonts w:ascii="Times New Roman" w:hAnsi="Times New Roman" w:cs="Times New Roman"/>
                <w:sz w:val="24"/>
                <w:szCs w:val="24"/>
              </w:rPr>
              <w:t>.к</w:t>
            </w:r>
            <w:proofErr w:type="gramEnd"/>
            <w:r w:rsidRPr="00370835">
              <w:rPr>
                <w:rFonts w:ascii="Times New Roman" w:hAnsi="Times New Roman" w:cs="Times New Roman"/>
                <w:sz w:val="24"/>
                <w:szCs w:val="24"/>
              </w:rPr>
              <w:t>Вт</w:t>
            </w:r>
            <w:proofErr w:type="spellEnd"/>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Наработка с последнего капитального ремонта</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тыс</w:t>
            </w:r>
            <w:proofErr w:type="gramStart"/>
            <w:r w:rsidRPr="00370835">
              <w:rPr>
                <w:rFonts w:ascii="Times New Roman" w:hAnsi="Times New Roman" w:cs="Times New Roman"/>
                <w:sz w:val="24"/>
                <w:szCs w:val="24"/>
              </w:rPr>
              <w:t>.ч</w:t>
            </w:r>
            <w:proofErr w:type="gramEnd"/>
            <w:r w:rsidRPr="00370835">
              <w:rPr>
                <w:rFonts w:ascii="Times New Roman" w:hAnsi="Times New Roman" w:cs="Times New Roman"/>
                <w:sz w:val="24"/>
                <w:szCs w:val="24"/>
              </w:rPr>
              <w:t>ас</w:t>
            </w:r>
            <w:proofErr w:type="spellEnd"/>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Трансформаторные и иные подстанции (ПС)</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Класс напряжения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кВ</w:t>
            </w:r>
            <w:proofErr w:type="spellEnd"/>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Тип ПС по охвату территории (локальная/местная/районная)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Воздушные линии электропередач (</w:t>
            </w:r>
            <w:proofErr w:type="gramStart"/>
            <w:r w:rsidRPr="00370835">
              <w:rPr>
                <w:rFonts w:ascii="Times New Roman" w:hAnsi="Times New Roman" w:cs="Times New Roman"/>
                <w:sz w:val="24"/>
                <w:szCs w:val="24"/>
              </w:rPr>
              <w:t>ВЛ</w:t>
            </w:r>
            <w:proofErr w:type="gramEnd"/>
            <w:r w:rsidRPr="00370835">
              <w:rPr>
                <w:rFonts w:ascii="Times New Roman" w:hAnsi="Times New Roman" w:cs="Times New Roman"/>
                <w:sz w:val="24"/>
                <w:szCs w:val="24"/>
              </w:rPr>
              <w:t>)</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Номинальный класс напряжения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кВ</w:t>
            </w:r>
            <w:proofErr w:type="spellEnd"/>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Протяженность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км</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tabs>
                <w:tab w:val="left" w:pos="1150"/>
              </w:tabs>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Кабельные линии </w:t>
            </w:r>
            <w:r w:rsidRPr="00370835">
              <w:rPr>
                <w:rFonts w:ascii="Times New Roman" w:hAnsi="Times New Roman" w:cs="Times New Roman"/>
                <w:sz w:val="24"/>
                <w:szCs w:val="24"/>
              </w:rPr>
              <w:lastRenderedPageBreak/>
              <w:t>электропередач</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lastRenderedPageBreak/>
              <w:t>Номинальный класс напряжения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кВ</w:t>
            </w:r>
            <w:proofErr w:type="spellEnd"/>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Протяженность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км</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Электрические сети</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Уровень напряжения в сети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кВ</w:t>
            </w:r>
            <w:proofErr w:type="spellEnd"/>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Протяженность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км</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Питающая сеть</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Номинальный класс напряжения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кВ</w:t>
            </w:r>
            <w:proofErr w:type="spellEnd"/>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Протяженность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Распределительные устройства (РУ), в том числе распределительные устройства открытые (ОРУ)</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Вводное (ВУ), вводно-распределительное устройства (ВРУ)</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Комплексы технологического и вспомогательного оборудования</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Наименование оборудования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Системы и средства управления объектами электросетевого хозяйства</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Наименование </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2"/>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bl>
    <w:p w:rsidR="000E089B" w:rsidRPr="00370835" w:rsidRDefault="000E089B" w:rsidP="000E089B">
      <w:pPr>
        <w:pStyle w:val="ConsPlusNormal"/>
        <w:jc w:val="right"/>
        <w:rPr>
          <w:rFonts w:ascii="Times New Roman" w:hAnsi="Times New Roman" w:cs="Times New Roman"/>
          <w:sz w:val="24"/>
          <w:szCs w:val="24"/>
        </w:rPr>
      </w:pPr>
      <w:r w:rsidRPr="00370835">
        <w:rPr>
          <w:rFonts w:ascii="Times New Roman" w:hAnsi="Times New Roman" w:cs="Times New Roman"/>
          <w:sz w:val="24"/>
          <w:szCs w:val="24"/>
        </w:rPr>
        <w:tab/>
      </w:r>
    </w:p>
    <w:p w:rsidR="000E089B" w:rsidRPr="00370835" w:rsidRDefault="000E089B" w:rsidP="000E089B">
      <w:pPr>
        <w:pStyle w:val="ConsPlusNormal"/>
        <w:jc w:val="right"/>
        <w:rPr>
          <w:rFonts w:ascii="Times New Roman" w:hAnsi="Times New Roman" w:cs="Times New Roman"/>
          <w:sz w:val="24"/>
          <w:szCs w:val="24"/>
        </w:rPr>
      </w:pPr>
    </w:p>
    <w:p w:rsidR="000E089B" w:rsidRPr="00370835" w:rsidRDefault="000E089B" w:rsidP="000E089B">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t>Таблица 4</w:t>
      </w:r>
    </w:p>
    <w:p w:rsidR="000E089B" w:rsidRPr="00370835" w:rsidRDefault="000E089B" w:rsidP="000E089B">
      <w:pPr>
        <w:pStyle w:val="ConsPlusNormal"/>
        <w:jc w:val="center"/>
        <w:rPr>
          <w:rFonts w:ascii="Times New Roman" w:hAnsi="Times New Roman" w:cs="Times New Roman"/>
          <w:b/>
          <w:bCs/>
          <w:sz w:val="28"/>
          <w:szCs w:val="28"/>
        </w:rPr>
      </w:pPr>
      <w:r w:rsidRPr="00370835">
        <w:rPr>
          <w:rFonts w:ascii="Times New Roman" w:hAnsi="Times New Roman" w:cs="Times New Roman"/>
          <w:b/>
          <w:bCs/>
          <w:sz w:val="28"/>
          <w:szCs w:val="28"/>
        </w:rPr>
        <w:t>Для объектов водоснабжения</w:t>
      </w:r>
    </w:p>
    <w:p w:rsidR="000E089B" w:rsidRPr="00370835" w:rsidRDefault="000E089B" w:rsidP="000E08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0E089B" w:rsidRPr="00370835" w:rsidTr="0055319B">
        <w:tc>
          <w:tcPr>
            <w:tcW w:w="56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c>
          <w:tcPr>
            <w:tcW w:w="7261" w:type="dxa"/>
            <w:gridSpan w:val="2"/>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Единицы измерения</w:t>
            </w:r>
          </w:p>
        </w:tc>
      </w:tr>
      <w:tr w:rsidR="000E089B" w:rsidRPr="00370835" w:rsidTr="0055319B">
        <w:tc>
          <w:tcPr>
            <w:tcW w:w="562" w:type="dxa"/>
          </w:tcPr>
          <w:p w:rsidR="000E089B" w:rsidRPr="00370835" w:rsidRDefault="000E089B" w:rsidP="00950981">
            <w:pPr>
              <w:pStyle w:val="ConsPlusNormal"/>
              <w:numPr>
                <w:ilvl w:val="0"/>
                <w:numId w:val="23"/>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3"/>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3"/>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3"/>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Магистральная, квартальная и питающая сеть</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Действующий статус (действующий/в резерве/выведен </w:t>
            </w:r>
            <w:r w:rsidRPr="00370835">
              <w:rPr>
                <w:rFonts w:ascii="Times New Roman" w:hAnsi="Times New Roman" w:cs="Times New Roman"/>
                <w:sz w:val="24"/>
                <w:szCs w:val="24"/>
              </w:rPr>
              <w:lastRenderedPageBreak/>
              <w:t>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lastRenderedPageBreak/>
              <w:t>х</w:t>
            </w:r>
          </w:p>
        </w:tc>
      </w:tr>
      <w:tr w:rsidR="000E089B" w:rsidRPr="00370835" w:rsidTr="0055319B">
        <w:tc>
          <w:tcPr>
            <w:tcW w:w="562" w:type="dxa"/>
          </w:tcPr>
          <w:p w:rsidR="000E089B" w:rsidRPr="00370835" w:rsidRDefault="000E089B" w:rsidP="00950981">
            <w:pPr>
              <w:pStyle w:val="ConsPlusNormal"/>
              <w:numPr>
                <w:ilvl w:val="0"/>
                <w:numId w:val="23"/>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Диаметр</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3"/>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Протяженность </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w:t>
            </w:r>
          </w:p>
        </w:tc>
      </w:tr>
      <w:tr w:rsidR="000E089B" w:rsidRPr="00370835" w:rsidTr="0055319B">
        <w:tc>
          <w:tcPr>
            <w:tcW w:w="562" w:type="dxa"/>
          </w:tcPr>
          <w:p w:rsidR="000E089B" w:rsidRPr="00370835" w:rsidRDefault="000E089B" w:rsidP="00950981">
            <w:pPr>
              <w:pStyle w:val="ConsPlusNormal"/>
              <w:numPr>
                <w:ilvl w:val="0"/>
                <w:numId w:val="23"/>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tabs>
                <w:tab w:val="left" w:pos="1150"/>
              </w:tabs>
              <w:rPr>
                <w:rFonts w:ascii="Times New Roman" w:hAnsi="Times New Roman" w:cs="Times New Roman"/>
                <w:sz w:val="24"/>
                <w:szCs w:val="24"/>
              </w:rPr>
            </w:pPr>
            <w:r w:rsidRPr="00370835">
              <w:rPr>
                <w:rFonts w:ascii="Times New Roman" w:hAnsi="Times New Roman" w:cs="Times New Roman"/>
                <w:sz w:val="24"/>
                <w:szCs w:val="24"/>
              </w:rPr>
              <w:t>Вид прокладки (подземная/наземная/надземная)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3"/>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tabs>
                <w:tab w:val="left" w:pos="2600"/>
              </w:tabs>
              <w:rPr>
                <w:rFonts w:ascii="Times New Roman" w:hAnsi="Times New Roman" w:cs="Times New Roman"/>
                <w:sz w:val="24"/>
                <w:szCs w:val="24"/>
              </w:rPr>
            </w:pPr>
            <w:r w:rsidRPr="00370835">
              <w:rPr>
                <w:rFonts w:ascii="Times New Roman" w:hAnsi="Times New Roman" w:cs="Times New Roman"/>
                <w:sz w:val="24"/>
                <w:szCs w:val="24"/>
              </w:rPr>
              <w:t>Материал</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3"/>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Толщина стенки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3"/>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
        </w:tc>
      </w:tr>
    </w:tbl>
    <w:p w:rsidR="000E089B" w:rsidRPr="00370835" w:rsidRDefault="000E089B" w:rsidP="000E089B">
      <w:pPr>
        <w:pStyle w:val="ConsPlusNormal"/>
        <w:tabs>
          <w:tab w:val="left" w:pos="2350"/>
        </w:tabs>
        <w:jc w:val="both"/>
        <w:rPr>
          <w:rFonts w:ascii="Times New Roman" w:hAnsi="Times New Roman" w:cs="Times New Roman"/>
          <w:sz w:val="24"/>
          <w:szCs w:val="24"/>
        </w:rPr>
      </w:pPr>
    </w:p>
    <w:p w:rsidR="000E089B" w:rsidRPr="00370835" w:rsidRDefault="000E089B" w:rsidP="000E089B">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t>Таблица 5</w:t>
      </w:r>
    </w:p>
    <w:p w:rsidR="000E089B" w:rsidRPr="00370835" w:rsidRDefault="000E089B" w:rsidP="000E089B">
      <w:pPr>
        <w:pStyle w:val="ConsPlusNormal"/>
        <w:jc w:val="center"/>
        <w:rPr>
          <w:rFonts w:ascii="Times New Roman" w:hAnsi="Times New Roman" w:cs="Times New Roman"/>
          <w:sz w:val="28"/>
          <w:szCs w:val="28"/>
        </w:rPr>
      </w:pPr>
      <w:r w:rsidRPr="00370835">
        <w:rPr>
          <w:rFonts w:ascii="Times New Roman" w:hAnsi="Times New Roman" w:cs="Times New Roman"/>
          <w:sz w:val="28"/>
          <w:szCs w:val="28"/>
        </w:rPr>
        <w:t>Для объектов водоотведения</w:t>
      </w:r>
    </w:p>
    <w:p w:rsidR="000E089B" w:rsidRPr="00370835" w:rsidRDefault="000E089B" w:rsidP="000E08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0E089B" w:rsidRPr="00370835" w:rsidTr="0055319B">
        <w:tc>
          <w:tcPr>
            <w:tcW w:w="56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c>
          <w:tcPr>
            <w:tcW w:w="7261" w:type="dxa"/>
            <w:gridSpan w:val="2"/>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Единицы измерения</w:t>
            </w:r>
          </w:p>
        </w:tc>
      </w:tr>
      <w:tr w:rsidR="000E089B" w:rsidRPr="00370835" w:rsidTr="0055319B">
        <w:tc>
          <w:tcPr>
            <w:tcW w:w="562" w:type="dxa"/>
          </w:tcPr>
          <w:p w:rsidR="000E089B" w:rsidRPr="00370835" w:rsidRDefault="000E089B" w:rsidP="00950981">
            <w:pPr>
              <w:pStyle w:val="ConsPlusNormal"/>
              <w:numPr>
                <w:ilvl w:val="0"/>
                <w:numId w:val="24"/>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Все типы объектов водоснабжения, за исключением ОСК и сетей, согласно справочнику систем, видов и типов объектов водоснабжения Приложение 4 настоящих Методических рекомендаций.</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4"/>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4"/>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ОСК</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4"/>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4"/>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Сети</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4"/>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Диаметр</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4"/>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Протяженность </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w:t>
            </w:r>
          </w:p>
        </w:tc>
      </w:tr>
      <w:tr w:rsidR="000E089B" w:rsidRPr="00370835" w:rsidTr="0055319B">
        <w:tc>
          <w:tcPr>
            <w:tcW w:w="562" w:type="dxa"/>
          </w:tcPr>
          <w:p w:rsidR="000E089B" w:rsidRPr="00370835" w:rsidRDefault="000E089B" w:rsidP="00950981">
            <w:pPr>
              <w:pStyle w:val="ConsPlusNormal"/>
              <w:numPr>
                <w:ilvl w:val="0"/>
                <w:numId w:val="24"/>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tabs>
                <w:tab w:val="left" w:pos="2600"/>
              </w:tabs>
              <w:rPr>
                <w:rFonts w:ascii="Times New Roman" w:hAnsi="Times New Roman" w:cs="Times New Roman"/>
                <w:sz w:val="24"/>
                <w:szCs w:val="24"/>
              </w:rPr>
            </w:pPr>
            <w:r w:rsidRPr="00370835">
              <w:rPr>
                <w:rFonts w:ascii="Times New Roman" w:hAnsi="Times New Roman" w:cs="Times New Roman"/>
                <w:sz w:val="24"/>
                <w:szCs w:val="24"/>
              </w:rPr>
              <w:t>Материал</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4"/>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Толщина стенки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4"/>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bl>
    <w:p w:rsidR="000E089B" w:rsidRPr="00370835" w:rsidRDefault="000E089B" w:rsidP="000E089B">
      <w:pPr>
        <w:pStyle w:val="ConsPlusNormal"/>
        <w:jc w:val="right"/>
        <w:rPr>
          <w:rFonts w:ascii="Times New Roman" w:hAnsi="Times New Roman" w:cs="Times New Roman"/>
          <w:sz w:val="24"/>
          <w:szCs w:val="24"/>
        </w:rPr>
      </w:pPr>
    </w:p>
    <w:p w:rsidR="000E089B" w:rsidRPr="00370835" w:rsidRDefault="000E089B" w:rsidP="000E089B">
      <w:pPr>
        <w:spacing w:after="0" w:line="240" w:lineRule="auto"/>
        <w:rPr>
          <w:rFonts w:ascii="Times New Roman" w:eastAsia="Times New Roman" w:hAnsi="Times New Roman" w:cs="Times New Roman"/>
          <w:sz w:val="24"/>
          <w:szCs w:val="24"/>
          <w:lang w:eastAsia="ru-RU"/>
        </w:rPr>
      </w:pPr>
    </w:p>
    <w:p w:rsidR="001E3186" w:rsidRDefault="001E3186" w:rsidP="000E089B">
      <w:pPr>
        <w:pStyle w:val="ConsPlusNormal"/>
        <w:jc w:val="right"/>
        <w:rPr>
          <w:rFonts w:ascii="Times New Roman" w:hAnsi="Times New Roman" w:cs="Times New Roman"/>
          <w:sz w:val="28"/>
          <w:szCs w:val="28"/>
        </w:rPr>
      </w:pPr>
    </w:p>
    <w:p w:rsidR="001E3186" w:rsidRDefault="001E3186" w:rsidP="000E089B">
      <w:pPr>
        <w:pStyle w:val="ConsPlusNormal"/>
        <w:jc w:val="right"/>
        <w:rPr>
          <w:rFonts w:ascii="Times New Roman" w:hAnsi="Times New Roman" w:cs="Times New Roman"/>
          <w:sz w:val="28"/>
          <w:szCs w:val="28"/>
        </w:rPr>
      </w:pPr>
    </w:p>
    <w:p w:rsidR="001E3186" w:rsidRDefault="001E3186" w:rsidP="000E089B">
      <w:pPr>
        <w:pStyle w:val="ConsPlusNormal"/>
        <w:jc w:val="right"/>
        <w:rPr>
          <w:rFonts w:ascii="Times New Roman" w:hAnsi="Times New Roman" w:cs="Times New Roman"/>
          <w:sz w:val="28"/>
          <w:szCs w:val="28"/>
        </w:rPr>
      </w:pPr>
    </w:p>
    <w:p w:rsidR="000E089B" w:rsidRPr="00370835" w:rsidRDefault="000E089B" w:rsidP="000E089B">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lastRenderedPageBreak/>
        <w:t>Таблица 6</w:t>
      </w:r>
    </w:p>
    <w:p w:rsidR="000E089B" w:rsidRPr="00370835" w:rsidRDefault="000E089B" w:rsidP="000E089B">
      <w:pPr>
        <w:pStyle w:val="ConsPlusNormal"/>
        <w:jc w:val="center"/>
        <w:rPr>
          <w:rFonts w:ascii="Times New Roman" w:hAnsi="Times New Roman" w:cs="Times New Roman"/>
          <w:b/>
          <w:bCs/>
          <w:sz w:val="28"/>
          <w:szCs w:val="28"/>
        </w:rPr>
      </w:pPr>
      <w:r w:rsidRPr="00370835">
        <w:rPr>
          <w:rFonts w:ascii="Times New Roman" w:hAnsi="Times New Roman" w:cs="Times New Roman"/>
          <w:b/>
          <w:bCs/>
          <w:sz w:val="28"/>
          <w:szCs w:val="28"/>
        </w:rPr>
        <w:t>Для объектов газоснабжения</w:t>
      </w:r>
    </w:p>
    <w:p w:rsidR="000E089B" w:rsidRPr="00370835" w:rsidRDefault="000E089B" w:rsidP="000E08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0E089B" w:rsidRPr="00370835" w:rsidTr="0055319B">
        <w:tc>
          <w:tcPr>
            <w:tcW w:w="56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c>
          <w:tcPr>
            <w:tcW w:w="7261" w:type="dxa"/>
            <w:gridSpan w:val="2"/>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Единицы измерения</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Газотурбинные и парогазовые установки</w:t>
            </w:r>
          </w:p>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Компрессорные станции на магистральных газопроводах</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Газопроводы магистральные и отводы от них</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Категория давления газопровода (высокого давления 1а категории, высокого давления 1 категории, высокого давления 2 категории, среднего давления)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Рабочее давление</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МПа</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Протяженность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км</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Диаметр</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Толщина стенки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Дополнительная информация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Газопроводы низкого давления</w:t>
            </w:r>
          </w:p>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Рабочее давление</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МПа</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Протяженность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км</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Диаметр</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Толщина стенки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Дополнительная информация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Газораспределительная станция (ГРС)</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Тип конструкции (индивидуального проектирования/</w:t>
            </w:r>
            <w:proofErr w:type="spellStart"/>
            <w:r w:rsidRPr="00370835">
              <w:rPr>
                <w:rFonts w:ascii="Times New Roman" w:hAnsi="Times New Roman" w:cs="Times New Roman"/>
                <w:sz w:val="24"/>
                <w:szCs w:val="24"/>
              </w:rPr>
              <w:t>блочно</w:t>
            </w:r>
            <w:proofErr w:type="spellEnd"/>
            <w:r w:rsidRPr="00370835">
              <w:rPr>
                <w:rFonts w:ascii="Times New Roman" w:hAnsi="Times New Roman" w:cs="Times New Roman"/>
                <w:sz w:val="24"/>
                <w:szCs w:val="24"/>
              </w:rPr>
              <w:t>-комплектная/автоматическая)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Производительность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тыс.м</w:t>
            </w:r>
            <w:proofErr w:type="gramStart"/>
            <w:r w:rsidRPr="00370835">
              <w:rPr>
                <w:rFonts w:ascii="Times New Roman" w:hAnsi="Times New Roman" w:cs="Times New Roman"/>
                <w:sz w:val="24"/>
                <w:szCs w:val="24"/>
              </w:rPr>
              <w:t>.к</w:t>
            </w:r>
            <w:proofErr w:type="gramEnd"/>
            <w:r w:rsidRPr="00370835">
              <w:rPr>
                <w:rFonts w:ascii="Times New Roman" w:hAnsi="Times New Roman" w:cs="Times New Roman"/>
                <w:sz w:val="24"/>
                <w:szCs w:val="24"/>
              </w:rPr>
              <w:t>уб</w:t>
            </w:r>
            <w:proofErr w:type="spellEnd"/>
            <w:r w:rsidRPr="00370835">
              <w:rPr>
                <w:rFonts w:ascii="Times New Roman" w:hAnsi="Times New Roman" w:cs="Times New Roman"/>
                <w:sz w:val="24"/>
                <w:szCs w:val="24"/>
              </w:rPr>
              <w:t>./ч</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Дополнительная информация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Газорегуляторный пункт (ГРП)</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proofErr w:type="gramStart"/>
            <w:r w:rsidRPr="00370835">
              <w:rPr>
                <w:rFonts w:ascii="Times New Roman" w:hAnsi="Times New Roman" w:cs="Times New Roman"/>
                <w:sz w:val="24"/>
                <w:szCs w:val="24"/>
              </w:rPr>
              <w:t>Тип конструкции (газорегуляторный пункт (ГРП)/блочный (ГРПБ)/шкафной (ШРП)/газорегуляторная установка (ГРУ)/подземный пункт редуцирования газа (ПРГП)</w:t>
            </w:r>
            <w:proofErr w:type="gramEnd"/>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Выходное давление </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МПа</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Наличие резервной линии редуцирования (да/нет)</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Тип схемы газоснабжения потребителей (тупиковая/закольцованная)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Дополнительная информация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Газовое оборудование котельных, отдельно стоящих на территории населенных пунктов</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Дополнительная информация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Газовое оборудование котельных, пристроенных к жилым зданиям и крышных котельных жилых зданий</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Дополнительная информация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Резервуарная установка СУГ (сжиженного углеводородного газа)</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Тип расположения (</w:t>
            </w:r>
            <w:proofErr w:type="gramStart"/>
            <w:r w:rsidRPr="00370835">
              <w:rPr>
                <w:rFonts w:ascii="Times New Roman" w:hAnsi="Times New Roman" w:cs="Times New Roman"/>
                <w:sz w:val="24"/>
                <w:szCs w:val="24"/>
              </w:rPr>
              <w:t>наземная</w:t>
            </w:r>
            <w:proofErr w:type="gramEnd"/>
            <w:r w:rsidRPr="00370835">
              <w:rPr>
                <w:rFonts w:ascii="Times New Roman" w:hAnsi="Times New Roman" w:cs="Times New Roman"/>
                <w:sz w:val="24"/>
                <w:szCs w:val="24"/>
              </w:rPr>
              <w:t>/подземная)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Количество резервуаров в групповой резервуарной </w:t>
            </w:r>
            <w:r w:rsidRPr="00370835">
              <w:rPr>
                <w:rFonts w:ascii="Times New Roman" w:hAnsi="Times New Roman" w:cs="Times New Roman"/>
                <w:sz w:val="24"/>
                <w:szCs w:val="24"/>
              </w:rPr>
              <w:lastRenderedPageBreak/>
              <w:t>установке СУГ</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Расчетное давление в резервуарах </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МПа</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Общая вместимость резервуарной установки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roofErr w:type="spellStart"/>
            <w:r w:rsidRPr="00370835">
              <w:rPr>
                <w:rFonts w:ascii="Times New Roman" w:hAnsi="Times New Roman" w:cs="Times New Roman"/>
                <w:sz w:val="24"/>
                <w:szCs w:val="24"/>
              </w:rPr>
              <w:t>тыс.м</w:t>
            </w:r>
            <w:proofErr w:type="gramStart"/>
            <w:r w:rsidRPr="00370835">
              <w:rPr>
                <w:rFonts w:ascii="Times New Roman" w:hAnsi="Times New Roman" w:cs="Times New Roman"/>
                <w:sz w:val="24"/>
                <w:szCs w:val="24"/>
              </w:rPr>
              <w:t>.к</w:t>
            </w:r>
            <w:proofErr w:type="gramEnd"/>
            <w:r w:rsidRPr="00370835">
              <w:rPr>
                <w:rFonts w:ascii="Times New Roman" w:hAnsi="Times New Roman" w:cs="Times New Roman"/>
                <w:sz w:val="24"/>
                <w:szCs w:val="24"/>
              </w:rPr>
              <w:t>уб</w:t>
            </w:r>
            <w:proofErr w:type="spellEnd"/>
            <w:r w:rsidRPr="00370835">
              <w:rPr>
                <w:rFonts w:ascii="Times New Roman" w:hAnsi="Times New Roman" w:cs="Times New Roman"/>
                <w:sz w:val="24"/>
                <w:szCs w:val="24"/>
              </w:rPr>
              <w:t>.</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tabs>
                <w:tab w:val="left" w:pos="1150"/>
              </w:tabs>
              <w:rPr>
                <w:rFonts w:ascii="Times New Roman" w:hAnsi="Times New Roman" w:cs="Times New Roman"/>
                <w:sz w:val="24"/>
                <w:szCs w:val="24"/>
              </w:rPr>
            </w:pPr>
            <w:r w:rsidRPr="00370835">
              <w:rPr>
                <w:rFonts w:ascii="Times New Roman" w:hAnsi="Times New Roman" w:cs="Times New Roman"/>
                <w:sz w:val="24"/>
                <w:szCs w:val="24"/>
              </w:rPr>
              <w:t>Дополнительная информация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Байпас сети газораспределения/</w:t>
            </w:r>
            <w:proofErr w:type="spellStart"/>
            <w:r w:rsidRPr="00370835">
              <w:rPr>
                <w:rFonts w:ascii="Times New Roman" w:hAnsi="Times New Roman" w:cs="Times New Roman"/>
                <w:sz w:val="24"/>
                <w:szCs w:val="24"/>
              </w:rPr>
              <w:t>газопотребления</w:t>
            </w:r>
            <w:proofErr w:type="spellEnd"/>
          </w:p>
          <w:p w:rsidR="000E089B" w:rsidRPr="00370835" w:rsidRDefault="000E089B" w:rsidP="0055319B">
            <w:pPr>
              <w:pStyle w:val="ConsPlusNormal"/>
              <w:rPr>
                <w:rFonts w:ascii="Times New Roman" w:hAnsi="Times New Roman" w:cs="Times New Roman"/>
                <w:sz w:val="24"/>
                <w:szCs w:val="24"/>
              </w:rPr>
            </w:pPr>
          </w:p>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Пункт редуцирования газа (ПРГ)</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Дополнительная информация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proofErr w:type="gramStart"/>
            <w:r w:rsidRPr="00370835">
              <w:rPr>
                <w:rFonts w:ascii="Times New Roman" w:hAnsi="Times New Roman" w:cs="Times New Roman"/>
                <w:sz w:val="24"/>
                <w:szCs w:val="24"/>
              </w:rPr>
              <w:t>Вводной</w:t>
            </w:r>
            <w:proofErr w:type="gramEnd"/>
            <w:r w:rsidRPr="00370835">
              <w:rPr>
                <w:rFonts w:ascii="Times New Roman" w:hAnsi="Times New Roman" w:cs="Times New Roman"/>
                <w:sz w:val="24"/>
                <w:szCs w:val="24"/>
              </w:rPr>
              <w:t xml:space="preserve"> газопровод</w:t>
            </w:r>
          </w:p>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Рабочее давление</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МПа</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Протяженность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Действующий статус (действующий/в резерве/выведен из эксплуатации)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Диаметр</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Толщина стенки</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мм</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Дополнительная информация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val="restart"/>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Вспомогательное оборудование</w:t>
            </w: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Наименование оборудования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ввода в эксплуатацию</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Завод изготовитель</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562" w:type="dxa"/>
          </w:tcPr>
          <w:p w:rsidR="000E089B" w:rsidRPr="00370835" w:rsidRDefault="000E089B" w:rsidP="00950981">
            <w:pPr>
              <w:pStyle w:val="ConsPlusNormal"/>
              <w:numPr>
                <w:ilvl w:val="0"/>
                <w:numId w:val="25"/>
              </w:numPr>
              <w:ind w:left="0" w:firstLine="0"/>
              <w:jc w:val="center"/>
              <w:rPr>
                <w:rFonts w:ascii="Times New Roman" w:hAnsi="Times New Roman" w:cs="Times New Roman"/>
                <w:sz w:val="24"/>
                <w:szCs w:val="24"/>
              </w:rPr>
            </w:pPr>
          </w:p>
        </w:tc>
        <w:tc>
          <w:tcPr>
            <w:tcW w:w="3560" w:type="dxa"/>
            <w:vMerge/>
          </w:tcPr>
          <w:p w:rsidR="000E089B" w:rsidRPr="00370835" w:rsidRDefault="000E089B" w:rsidP="0055319B">
            <w:pPr>
              <w:pStyle w:val="ConsPlusNormal"/>
              <w:rPr>
                <w:rFonts w:ascii="Times New Roman" w:hAnsi="Times New Roman" w:cs="Times New Roman"/>
                <w:sz w:val="24"/>
                <w:szCs w:val="24"/>
              </w:rPr>
            </w:pPr>
          </w:p>
        </w:tc>
        <w:tc>
          <w:tcPr>
            <w:tcW w:w="3701"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Дополнительная информация</w:t>
            </w:r>
          </w:p>
        </w:tc>
        <w:tc>
          <w:tcPr>
            <w:tcW w:w="1386"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bl>
    <w:p w:rsidR="000E089B" w:rsidRPr="00370835" w:rsidRDefault="000E089B" w:rsidP="000E089B">
      <w:pPr>
        <w:pStyle w:val="ConsPlusNormal"/>
        <w:ind w:firstLine="709"/>
        <w:jc w:val="both"/>
        <w:rPr>
          <w:rFonts w:ascii="Times New Roman" w:hAnsi="Times New Roman" w:cs="Times New Roman"/>
          <w:sz w:val="28"/>
          <w:szCs w:val="28"/>
        </w:rPr>
      </w:pPr>
    </w:p>
    <w:p w:rsidR="000E089B" w:rsidRDefault="000E089B" w:rsidP="000E089B">
      <w:pPr>
        <w:pStyle w:val="ConsPlusNormal"/>
        <w:ind w:left="4111"/>
        <w:jc w:val="both"/>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0E089B" w:rsidRDefault="000E089B" w:rsidP="00CF6F60">
      <w:pPr>
        <w:pStyle w:val="ConsPlusNormal"/>
        <w:ind w:left="4111"/>
        <w:jc w:val="center"/>
        <w:rPr>
          <w:rFonts w:ascii="Times New Roman" w:hAnsi="Times New Roman" w:cs="Times New Roman"/>
          <w:sz w:val="28"/>
          <w:szCs w:val="28"/>
        </w:rPr>
      </w:pPr>
    </w:p>
    <w:p w:rsidR="000E089B" w:rsidRPr="00370835" w:rsidRDefault="000E089B" w:rsidP="000E089B">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 xml:space="preserve">Карточка объекта жилищно-коммунального хозяйства, </w:t>
      </w:r>
    </w:p>
    <w:p w:rsidR="000E089B" w:rsidRPr="00370835" w:rsidRDefault="000E089B" w:rsidP="000E089B">
      <w:pPr>
        <w:pStyle w:val="ConsPlusNormal"/>
        <w:jc w:val="center"/>
        <w:rPr>
          <w:rFonts w:ascii="Times New Roman" w:hAnsi="Times New Roman" w:cs="Times New Roman"/>
          <w:b/>
          <w:sz w:val="28"/>
          <w:szCs w:val="28"/>
        </w:rPr>
      </w:pPr>
      <w:r w:rsidRPr="00370835">
        <w:rPr>
          <w:rFonts w:ascii="Times New Roman" w:hAnsi="Times New Roman" w:cs="Times New Roman"/>
          <w:b/>
          <w:sz w:val="28"/>
          <w:szCs w:val="28"/>
        </w:rPr>
        <w:t>в том числе с высоким уровнем риска возникновения аварийных ситуаций для сферы эксплуатации жилищного фонда</w:t>
      </w:r>
    </w:p>
    <w:p w:rsidR="000E089B" w:rsidRPr="00370835" w:rsidRDefault="000E089B" w:rsidP="000E089B">
      <w:pPr>
        <w:pStyle w:val="ConsPlusNormal"/>
        <w:jc w:val="center"/>
        <w:rPr>
          <w:rFonts w:ascii="Times New Roman" w:hAnsi="Times New Roman" w:cs="Times New Roman"/>
          <w:sz w:val="28"/>
          <w:szCs w:val="28"/>
        </w:rPr>
      </w:pPr>
    </w:p>
    <w:p w:rsidR="000E089B" w:rsidRPr="00370835" w:rsidRDefault="000E089B" w:rsidP="000E089B">
      <w:pPr>
        <w:pStyle w:val="ConsPlusNormal"/>
        <w:jc w:val="right"/>
        <w:rPr>
          <w:rFonts w:ascii="Times New Roman" w:hAnsi="Times New Roman" w:cs="Times New Roman"/>
          <w:sz w:val="28"/>
          <w:szCs w:val="28"/>
        </w:rPr>
      </w:pPr>
      <w:r w:rsidRPr="00370835">
        <w:rPr>
          <w:rFonts w:ascii="Times New Roman" w:hAnsi="Times New Roman" w:cs="Times New Roman"/>
          <w:sz w:val="28"/>
          <w:szCs w:val="28"/>
        </w:rPr>
        <w:t>Таблица 1</w:t>
      </w:r>
    </w:p>
    <w:p w:rsidR="000E089B" w:rsidRPr="00370835" w:rsidRDefault="000E089B" w:rsidP="000E08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402"/>
        <w:gridCol w:w="1247"/>
      </w:tblGrid>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w:t>
            </w:r>
          </w:p>
        </w:tc>
        <w:tc>
          <w:tcPr>
            <w:tcW w:w="7402"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Категория сведений</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Единицы измерения</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Сфера ЖКХ</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2</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Стадия жизненного цикла</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3</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Тип объекта</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4</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Адрес</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5</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Год постройки</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ГГГГ</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6</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Серия, тип постройки здания</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7</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этажей</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8</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подъездов</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9</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лифтов</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10</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Тип газоснабжения (отсутствует/центральное/автономное)</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11</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Количество квартир</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шт.</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12</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Количество </w:t>
            </w:r>
            <w:proofErr w:type="gramStart"/>
            <w:r w:rsidRPr="00370835">
              <w:rPr>
                <w:rFonts w:ascii="Times New Roman" w:hAnsi="Times New Roman" w:cs="Times New Roman"/>
                <w:sz w:val="24"/>
                <w:szCs w:val="24"/>
              </w:rPr>
              <w:t>проживающих</w:t>
            </w:r>
            <w:proofErr w:type="gramEnd"/>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чел.</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13</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Способ управления МКД</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r w:rsidR="000E089B" w:rsidRPr="00370835" w:rsidTr="0055319B">
        <w:tc>
          <w:tcPr>
            <w:tcW w:w="421"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14</w:t>
            </w:r>
          </w:p>
        </w:tc>
        <w:tc>
          <w:tcPr>
            <w:tcW w:w="7402" w:type="dxa"/>
          </w:tcPr>
          <w:p w:rsidR="000E089B" w:rsidRPr="00370835" w:rsidRDefault="000E089B" w:rsidP="0055319B">
            <w:pPr>
              <w:pStyle w:val="ConsPlusNormal"/>
              <w:rPr>
                <w:rFonts w:ascii="Times New Roman" w:hAnsi="Times New Roman" w:cs="Times New Roman"/>
                <w:sz w:val="24"/>
                <w:szCs w:val="24"/>
              </w:rPr>
            </w:pPr>
            <w:r w:rsidRPr="00370835">
              <w:rPr>
                <w:rFonts w:ascii="Times New Roman" w:hAnsi="Times New Roman" w:cs="Times New Roman"/>
                <w:sz w:val="24"/>
                <w:szCs w:val="24"/>
              </w:rPr>
              <w:t xml:space="preserve">Наименование управляющей </w:t>
            </w:r>
            <w:proofErr w:type="gramStart"/>
            <w:r w:rsidRPr="00370835">
              <w:rPr>
                <w:rFonts w:ascii="Times New Roman" w:hAnsi="Times New Roman" w:cs="Times New Roman"/>
                <w:sz w:val="24"/>
                <w:szCs w:val="24"/>
              </w:rPr>
              <w:t>организации</w:t>
            </w:r>
            <w:proofErr w:type="gramEnd"/>
            <w:r w:rsidRPr="00370835">
              <w:rPr>
                <w:rFonts w:ascii="Times New Roman" w:hAnsi="Times New Roman" w:cs="Times New Roman"/>
                <w:sz w:val="24"/>
                <w:szCs w:val="24"/>
              </w:rPr>
              <w:t xml:space="preserve"> на объекте которой произошла авария, контактная информация по руководству и диспетчерским службам</w:t>
            </w:r>
          </w:p>
        </w:tc>
        <w:tc>
          <w:tcPr>
            <w:tcW w:w="1247" w:type="dxa"/>
          </w:tcPr>
          <w:p w:rsidR="000E089B" w:rsidRPr="00370835" w:rsidRDefault="000E089B" w:rsidP="0055319B">
            <w:pPr>
              <w:pStyle w:val="ConsPlusNormal"/>
              <w:jc w:val="center"/>
              <w:rPr>
                <w:rFonts w:ascii="Times New Roman" w:hAnsi="Times New Roman" w:cs="Times New Roman"/>
                <w:sz w:val="24"/>
                <w:szCs w:val="24"/>
              </w:rPr>
            </w:pPr>
            <w:r w:rsidRPr="00370835">
              <w:rPr>
                <w:rFonts w:ascii="Times New Roman" w:hAnsi="Times New Roman" w:cs="Times New Roman"/>
                <w:sz w:val="24"/>
                <w:szCs w:val="24"/>
              </w:rPr>
              <w:t>х</w:t>
            </w:r>
          </w:p>
        </w:tc>
      </w:tr>
    </w:tbl>
    <w:p w:rsidR="000E089B" w:rsidRPr="00370835" w:rsidRDefault="000E089B" w:rsidP="000E089B">
      <w:pPr>
        <w:pStyle w:val="ConsPlusNormal"/>
        <w:ind w:firstLine="709"/>
        <w:jc w:val="center"/>
        <w:rPr>
          <w:rFonts w:ascii="Times New Roman" w:hAnsi="Times New Roman" w:cs="Times New Roman"/>
          <w:sz w:val="24"/>
          <w:szCs w:val="24"/>
        </w:rPr>
      </w:pP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Графу 1 таблицы 1 заполняется автоматически значением «Эксплуатация жилищного фонда».</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2 таблицы 1 указывается стадия жизненного цикла путем выбора из справочника – </w:t>
      </w:r>
      <w:proofErr w:type="gramStart"/>
      <w:r w:rsidRPr="00370835">
        <w:rPr>
          <w:rFonts w:ascii="Times New Roman" w:hAnsi="Times New Roman" w:cs="Times New Roman"/>
          <w:sz w:val="28"/>
          <w:szCs w:val="28"/>
        </w:rPr>
        <w:t>строящийся</w:t>
      </w:r>
      <w:proofErr w:type="gramEnd"/>
      <w:r w:rsidRPr="00370835">
        <w:rPr>
          <w:rFonts w:ascii="Times New Roman" w:hAnsi="Times New Roman" w:cs="Times New Roman"/>
          <w:sz w:val="28"/>
          <w:szCs w:val="28"/>
        </w:rPr>
        <w:t>/эксплуатируемый/выведенный из эксплуатации/снесенный.</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4 таблицы 1 указывается полный адрес согласно ФИАС.</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5 таблицы 1 указывается год постройки дома в формате ГГГГ.</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lastRenderedPageBreak/>
        <w:t>В графе 6 таблицы 1 указывается серия, тип постройки здания, при наличии.</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w:t>
      </w:r>
      <w:proofErr w:type="gramStart"/>
      <w:r w:rsidRPr="00370835">
        <w:rPr>
          <w:rFonts w:ascii="Times New Roman" w:hAnsi="Times New Roman" w:cs="Times New Roman"/>
          <w:sz w:val="28"/>
          <w:szCs w:val="28"/>
        </w:rPr>
        <w:t>7</w:t>
      </w:r>
      <w:proofErr w:type="gramEnd"/>
      <w:r w:rsidRPr="00370835">
        <w:rPr>
          <w:rFonts w:ascii="Times New Roman" w:hAnsi="Times New Roman" w:cs="Times New Roman"/>
          <w:sz w:val="28"/>
          <w:szCs w:val="28"/>
        </w:rPr>
        <w:t xml:space="preserve"> таблицы 1 указывается количество этажей здания.</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8 таблицы 1 указывается количество подъездов здания.</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9 таблицы 1 указывается количество лифтов, либо выбирается позиция «Отсутствует».</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10 таблицы 1 </w:t>
      </w:r>
      <w:proofErr w:type="gramStart"/>
      <w:r w:rsidRPr="00370835">
        <w:rPr>
          <w:rFonts w:ascii="Times New Roman" w:hAnsi="Times New Roman" w:cs="Times New Roman"/>
          <w:sz w:val="28"/>
          <w:szCs w:val="28"/>
        </w:rPr>
        <w:t>указывается тип газоснабжения путем выбора позиции отсутствует</w:t>
      </w:r>
      <w:proofErr w:type="gramEnd"/>
      <w:r w:rsidRPr="00370835">
        <w:rPr>
          <w:rFonts w:ascii="Times New Roman" w:hAnsi="Times New Roman" w:cs="Times New Roman"/>
          <w:sz w:val="28"/>
          <w:szCs w:val="28"/>
        </w:rPr>
        <w:t>/центральное/автономное.</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11 таблицы 1 указывается количество квартир.</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 графе 12 таблицы 1 указывается количество </w:t>
      </w:r>
      <w:proofErr w:type="gramStart"/>
      <w:r w:rsidRPr="00370835">
        <w:rPr>
          <w:rFonts w:ascii="Times New Roman" w:hAnsi="Times New Roman" w:cs="Times New Roman"/>
          <w:sz w:val="28"/>
          <w:szCs w:val="28"/>
        </w:rPr>
        <w:t>проживающих</w:t>
      </w:r>
      <w:proofErr w:type="gramEnd"/>
      <w:r w:rsidRPr="00370835">
        <w:rPr>
          <w:rFonts w:ascii="Times New Roman" w:hAnsi="Times New Roman" w:cs="Times New Roman"/>
          <w:sz w:val="28"/>
          <w:szCs w:val="28"/>
        </w:rPr>
        <w:t>.</w:t>
      </w:r>
    </w:p>
    <w:p w:rsidR="000E089B" w:rsidRPr="00370835" w:rsidRDefault="000E089B" w:rsidP="000E089B">
      <w:pPr>
        <w:pStyle w:val="ConsPlusNormal"/>
        <w:ind w:firstLine="709"/>
        <w:jc w:val="both"/>
        <w:rPr>
          <w:rFonts w:ascii="Times New Roman" w:hAnsi="Times New Roman" w:cs="Times New Roman"/>
          <w:sz w:val="28"/>
          <w:szCs w:val="28"/>
        </w:rPr>
      </w:pPr>
      <w:r w:rsidRPr="00370835">
        <w:rPr>
          <w:rFonts w:ascii="Times New Roman" w:hAnsi="Times New Roman" w:cs="Times New Roman"/>
          <w:sz w:val="28"/>
          <w:szCs w:val="28"/>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0E089B" w:rsidRPr="00630F30" w:rsidRDefault="000E089B" w:rsidP="000E089B">
      <w:pPr>
        <w:pStyle w:val="ConsPlusTitle"/>
        <w:jc w:val="both"/>
        <w:outlineLvl w:val="1"/>
        <w:rPr>
          <w:rFonts w:ascii="Times New Roman" w:hAnsi="Times New Roman" w:cs="Times New Roman"/>
          <w:b w:val="0"/>
          <w:sz w:val="28"/>
          <w:szCs w:val="28"/>
        </w:rPr>
      </w:pPr>
      <w:r w:rsidRPr="00630F30">
        <w:rPr>
          <w:rFonts w:ascii="Times New Roman" w:hAnsi="Times New Roman" w:cs="Times New Roman"/>
          <w:b w:val="0"/>
          <w:sz w:val="28"/>
          <w:szCs w:val="28"/>
        </w:rPr>
        <w:t xml:space="preserve">В графе 14 таблицы 1 указывается текстовое наименование управляющей </w:t>
      </w:r>
      <w:proofErr w:type="gramStart"/>
      <w:r w:rsidRPr="00630F30">
        <w:rPr>
          <w:rFonts w:ascii="Times New Roman" w:hAnsi="Times New Roman" w:cs="Times New Roman"/>
          <w:b w:val="0"/>
          <w:sz w:val="28"/>
          <w:szCs w:val="28"/>
        </w:rPr>
        <w:t>организации</w:t>
      </w:r>
      <w:proofErr w:type="gramEnd"/>
      <w:r w:rsidRPr="00630F30">
        <w:rPr>
          <w:rFonts w:ascii="Times New Roman" w:hAnsi="Times New Roman" w:cs="Times New Roman"/>
          <w:b w:val="0"/>
          <w:sz w:val="28"/>
          <w:szCs w:val="28"/>
        </w:rPr>
        <w:t xml:space="preserve"> на объекте которой произошла авария, контактная информация по руководству и диспетчерским службам.</w:t>
      </w:r>
      <w:bookmarkStart w:id="14" w:name="P31"/>
      <w:bookmarkEnd w:id="14"/>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0E089B" w:rsidRDefault="000E089B" w:rsidP="000E089B">
      <w:pPr>
        <w:pStyle w:val="ConsPlusNormal"/>
        <w:ind w:left="4111"/>
        <w:jc w:val="right"/>
        <w:rPr>
          <w:rFonts w:ascii="Times New Roman" w:hAnsi="Times New Roman" w:cs="Times New Roman"/>
          <w:sz w:val="28"/>
          <w:szCs w:val="28"/>
        </w:rPr>
      </w:pPr>
    </w:p>
    <w:p w:rsidR="000E089B" w:rsidRPr="00370835" w:rsidRDefault="000E089B" w:rsidP="000E089B">
      <w:pPr>
        <w:spacing w:after="0" w:line="240" w:lineRule="auto"/>
        <w:jc w:val="center"/>
        <w:rPr>
          <w:rFonts w:ascii="Times New Roman" w:hAnsi="Times New Roman" w:cs="Times New Roman"/>
          <w:b/>
          <w:sz w:val="28"/>
          <w:szCs w:val="28"/>
        </w:rPr>
      </w:pPr>
      <w:r w:rsidRPr="00370835">
        <w:rPr>
          <w:rFonts w:ascii="Times New Roman" w:hAnsi="Times New Roman" w:cs="Times New Roman"/>
          <w:b/>
          <w:sz w:val="28"/>
          <w:szCs w:val="28"/>
        </w:rPr>
        <w:t>Справочник систем, видов и типов объектов в сферах жилищно-коммунального хозяйства, а также происшествий в сфере эксплуатации жилищного фонда</w:t>
      </w:r>
    </w:p>
    <w:p w:rsidR="000E089B" w:rsidRPr="00370835" w:rsidRDefault="000E089B" w:rsidP="000E089B">
      <w:pPr>
        <w:spacing w:after="0" w:line="240" w:lineRule="auto"/>
        <w:jc w:val="center"/>
        <w:rPr>
          <w:rFonts w:ascii="Times New Roman" w:hAnsi="Times New Roman" w:cs="Times New Roman"/>
          <w:b/>
          <w:sz w:val="28"/>
          <w:szCs w:val="28"/>
        </w:rPr>
      </w:pPr>
    </w:p>
    <w:p w:rsidR="000E089B" w:rsidRPr="00370835" w:rsidRDefault="000E089B" w:rsidP="00950981">
      <w:pPr>
        <w:pStyle w:val="a3"/>
        <w:numPr>
          <w:ilvl w:val="0"/>
          <w:numId w:val="14"/>
        </w:numPr>
        <w:spacing w:after="0" w:line="240" w:lineRule="auto"/>
        <w:ind w:left="0" w:firstLine="0"/>
        <w:jc w:val="center"/>
        <w:rPr>
          <w:rFonts w:ascii="Times New Roman" w:hAnsi="Times New Roman" w:cs="Times New Roman"/>
          <w:b/>
          <w:sz w:val="28"/>
          <w:szCs w:val="28"/>
        </w:rPr>
      </w:pPr>
      <w:r w:rsidRPr="00370835">
        <w:rPr>
          <w:rFonts w:ascii="Times New Roman" w:hAnsi="Times New Roman" w:cs="Times New Roman"/>
          <w:b/>
          <w:sz w:val="28"/>
          <w:szCs w:val="28"/>
        </w:rPr>
        <w:t>Теплоснабжение</w:t>
      </w:r>
    </w:p>
    <w:p w:rsidR="000E089B" w:rsidRPr="00370835" w:rsidRDefault="000E089B" w:rsidP="000E089B">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Система теплоснабжения – совокупность источников тепловой энергии и </w:t>
      </w:r>
      <w:proofErr w:type="spellStart"/>
      <w:r w:rsidRPr="00370835">
        <w:rPr>
          <w:rFonts w:ascii="Times New Roman" w:eastAsia="Times New Roman" w:hAnsi="Times New Roman" w:cs="Times New Roman"/>
          <w:sz w:val="28"/>
          <w:szCs w:val="28"/>
          <w:lang w:eastAsia="ru-RU"/>
        </w:rPr>
        <w:t>теплопотребляющих</w:t>
      </w:r>
      <w:proofErr w:type="spellEnd"/>
      <w:r w:rsidRPr="00370835">
        <w:rPr>
          <w:rFonts w:ascii="Times New Roman" w:eastAsia="Times New Roman" w:hAnsi="Times New Roman" w:cs="Times New Roman"/>
          <w:sz w:val="28"/>
          <w:szCs w:val="28"/>
          <w:lang w:eastAsia="ru-RU"/>
        </w:rPr>
        <w:t xml:space="preserve"> установок, технологически соединенных тепловыми сетями</w:t>
      </w:r>
      <w:r w:rsidRPr="00370835">
        <w:rPr>
          <w:rStyle w:val="af3"/>
          <w:rFonts w:ascii="Times New Roman" w:eastAsia="Times New Roman" w:hAnsi="Times New Roman" w:cs="Times New Roman"/>
          <w:sz w:val="28"/>
          <w:szCs w:val="28"/>
          <w:lang w:eastAsia="ru-RU"/>
        </w:rPr>
        <w:footnoteReference w:id="1"/>
      </w:r>
      <w:r w:rsidRPr="00370835">
        <w:rPr>
          <w:rFonts w:ascii="Times New Roman" w:eastAsia="Times New Roman" w:hAnsi="Times New Roman" w:cs="Times New Roman"/>
          <w:sz w:val="28"/>
          <w:szCs w:val="28"/>
          <w:lang w:eastAsia="ru-RU"/>
        </w:rPr>
        <w:t>.</w:t>
      </w:r>
    </w:p>
    <w:p w:rsidR="000E089B" w:rsidRPr="00370835" w:rsidRDefault="000E089B" w:rsidP="000E089B">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70835">
        <w:rPr>
          <w:rFonts w:ascii="Times New Roman" w:eastAsia="Times New Roman" w:hAnsi="Times New Roman" w:cs="Times New Roman"/>
          <w:sz w:val="28"/>
          <w:szCs w:val="28"/>
          <w:lang w:eastAsia="ru-RU"/>
        </w:rPr>
        <w:t>теплопотребляющих</w:t>
      </w:r>
      <w:proofErr w:type="spellEnd"/>
      <w:r w:rsidRPr="00370835">
        <w:rPr>
          <w:rFonts w:ascii="Times New Roman" w:eastAsia="Times New Roman" w:hAnsi="Times New Roman" w:cs="Times New Roman"/>
          <w:sz w:val="28"/>
          <w:szCs w:val="28"/>
          <w:lang w:eastAsia="ru-RU"/>
        </w:rPr>
        <w:t xml:space="preserve"> установок</w:t>
      </w:r>
      <w:proofErr w:type="gramStart"/>
      <w:r w:rsidRPr="00370835">
        <w:rPr>
          <w:rFonts w:ascii="Times New Roman" w:eastAsia="Times New Roman" w:hAnsi="Times New Roman" w:cs="Times New Roman"/>
          <w:sz w:val="28"/>
          <w:szCs w:val="28"/>
          <w:vertAlign w:val="superscript"/>
          <w:lang w:eastAsia="ru-RU"/>
        </w:rPr>
        <w:t>1</w:t>
      </w:r>
      <w:proofErr w:type="gramEnd"/>
      <w:r w:rsidRPr="00370835">
        <w:rPr>
          <w:rFonts w:ascii="Times New Roman" w:eastAsia="Times New Roman" w:hAnsi="Times New Roman" w:cs="Times New Roman"/>
          <w:sz w:val="28"/>
          <w:szCs w:val="28"/>
          <w:lang w:eastAsia="ru-RU"/>
        </w:rPr>
        <w:t>.</w:t>
      </w:r>
    </w:p>
    <w:p w:rsidR="000E089B" w:rsidRPr="00370835" w:rsidRDefault="000E089B" w:rsidP="000E089B">
      <w:pPr>
        <w:spacing w:after="0" w:line="240" w:lineRule="auto"/>
        <w:ind w:firstLine="709"/>
        <w:jc w:val="both"/>
        <w:rPr>
          <w:rFonts w:ascii="Times New Roman" w:eastAsia="Times New Roman" w:hAnsi="Times New Roman" w:cs="Times New Roman"/>
          <w:sz w:val="28"/>
          <w:szCs w:val="28"/>
          <w:lang w:eastAsia="ru-RU"/>
        </w:rPr>
      </w:pPr>
      <w:proofErr w:type="spellStart"/>
      <w:r w:rsidRPr="00370835">
        <w:rPr>
          <w:rFonts w:ascii="Times New Roman" w:eastAsia="Times New Roman" w:hAnsi="Times New Roman" w:cs="Times New Roman"/>
          <w:sz w:val="28"/>
          <w:szCs w:val="28"/>
          <w:lang w:eastAsia="ru-RU"/>
        </w:rPr>
        <w:t>Когенерационные</w:t>
      </w:r>
      <w:proofErr w:type="spellEnd"/>
      <w:r w:rsidRPr="00370835">
        <w:rPr>
          <w:rFonts w:ascii="Times New Roman" w:eastAsia="Times New Roman" w:hAnsi="Times New Roman" w:cs="Times New Roman"/>
          <w:sz w:val="28"/>
          <w:szCs w:val="28"/>
          <w:lang w:eastAsia="ru-RU"/>
        </w:rPr>
        <w:t xml:space="preserve"> установки – оборудование, позволяющее вырабатывать электроэнергию и тепло одновременно (мини ТЭЦ)</w:t>
      </w:r>
      <w:r w:rsidRPr="00370835">
        <w:rPr>
          <w:rStyle w:val="af3"/>
          <w:rFonts w:ascii="Times New Roman" w:eastAsia="Times New Roman" w:hAnsi="Times New Roman" w:cs="Times New Roman"/>
          <w:sz w:val="28"/>
          <w:szCs w:val="28"/>
          <w:lang w:eastAsia="ru-RU"/>
        </w:rPr>
        <w:footnoteReference w:id="2"/>
      </w:r>
      <w:r w:rsidRPr="00370835">
        <w:rPr>
          <w:rFonts w:ascii="Times New Roman" w:eastAsia="Times New Roman" w:hAnsi="Times New Roman" w:cs="Times New Roman"/>
          <w:sz w:val="28"/>
          <w:szCs w:val="28"/>
          <w:lang w:eastAsia="ru-RU"/>
        </w:rPr>
        <w:t>.</w:t>
      </w:r>
    </w:p>
    <w:p w:rsidR="000E089B" w:rsidRPr="00370835" w:rsidRDefault="000E089B" w:rsidP="000E089B">
      <w:pPr>
        <w:spacing w:after="0" w:line="240" w:lineRule="auto"/>
        <w:ind w:firstLine="709"/>
        <w:rPr>
          <w:rFonts w:ascii="Times New Roman" w:hAnsi="Times New Roman" w:cs="Times New Roman"/>
          <w:b/>
          <w:sz w:val="28"/>
          <w:szCs w:val="28"/>
        </w:rPr>
      </w:pPr>
    </w:p>
    <w:p w:rsidR="000E089B" w:rsidRPr="00370835" w:rsidRDefault="000E089B" w:rsidP="000E089B">
      <w:pPr>
        <w:spacing w:after="0" w:line="240" w:lineRule="auto"/>
        <w:ind w:firstLine="709"/>
        <w:jc w:val="both"/>
        <w:rPr>
          <w:rFonts w:ascii="Times New Roman" w:hAnsi="Times New Roman" w:cs="Times New Roman"/>
          <w:b/>
          <w:sz w:val="28"/>
          <w:szCs w:val="28"/>
        </w:rPr>
      </w:pPr>
      <w:r w:rsidRPr="00370835">
        <w:rPr>
          <w:rFonts w:ascii="Times New Roman" w:hAnsi="Times New Roman" w:cs="Times New Roman"/>
          <w:b/>
          <w:sz w:val="28"/>
          <w:szCs w:val="28"/>
        </w:rPr>
        <w:t>Справочник видов и типов объектов систем теплоснабжения и тепловых сетей:</w:t>
      </w:r>
    </w:p>
    <w:p w:rsidR="000E089B" w:rsidRPr="00370835" w:rsidRDefault="000E089B" w:rsidP="00950981">
      <w:pPr>
        <w:pStyle w:val="a3"/>
        <w:numPr>
          <w:ilvl w:val="0"/>
          <w:numId w:val="3"/>
        </w:numPr>
        <w:spacing w:after="0" w:line="240" w:lineRule="auto"/>
        <w:ind w:left="0" w:firstLine="709"/>
        <w:jc w:val="both"/>
        <w:rPr>
          <w:rFonts w:ascii="Verdana" w:eastAsia="Times New Roman" w:hAnsi="Verdana" w:cs="Times New Roman"/>
          <w:sz w:val="28"/>
          <w:szCs w:val="28"/>
          <w:lang w:eastAsia="ru-RU"/>
        </w:rPr>
      </w:pPr>
      <w:r w:rsidRPr="00370835">
        <w:rPr>
          <w:rFonts w:ascii="Times New Roman" w:eastAsia="Times New Roman" w:hAnsi="Times New Roman" w:cs="Times New Roman"/>
          <w:sz w:val="28"/>
          <w:szCs w:val="28"/>
          <w:lang w:eastAsia="ru-RU"/>
        </w:rPr>
        <w:t>Вид объектов:</w:t>
      </w:r>
    </w:p>
    <w:p w:rsidR="000E089B" w:rsidRPr="00370835" w:rsidRDefault="000E089B" w:rsidP="00950981">
      <w:pPr>
        <w:pStyle w:val="a3"/>
        <w:numPr>
          <w:ilvl w:val="1"/>
          <w:numId w:val="7"/>
        </w:numPr>
        <w:spacing w:after="0" w:line="240" w:lineRule="auto"/>
        <w:ind w:left="0" w:firstLine="709"/>
        <w:jc w:val="both"/>
        <w:rPr>
          <w:rFonts w:ascii="Verdana" w:eastAsia="Times New Roman" w:hAnsi="Verdana" w:cs="Times New Roman"/>
          <w:sz w:val="28"/>
          <w:szCs w:val="28"/>
          <w:lang w:eastAsia="ru-RU"/>
        </w:rPr>
      </w:pPr>
      <w:r w:rsidRPr="00370835">
        <w:rPr>
          <w:rFonts w:ascii="Times New Roman" w:eastAsia="Times New Roman" w:hAnsi="Times New Roman" w:cs="Times New Roman"/>
          <w:sz w:val="28"/>
          <w:szCs w:val="28"/>
          <w:lang w:eastAsia="ru-RU"/>
        </w:rPr>
        <w:t xml:space="preserve">Объекты, использующие оборудование, работающее под избыточным давлением более 0,07 </w:t>
      </w:r>
      <w:proofErr w:type="spellStart"/>
      <w:r w:rsidRPr="00370835">
        <w:rPr>
          <w:rFonts w:ascii="Times New Roman" w:eastAsia="Times New Roman" w:hAnsi="Times New Roman" w:cs="Times New Roman"/>
          <w:sz w:val="28"/>
          <w:szCs w:val="28"/>
          <w:lang w:eastAsia="ru-RU"/>
        </w:rPr>
        <w:t>мегапаскаля</w:t>
      </w:r>
      <w:proofErr w:type="spellEnd"/>
      <w:r w:rsidRPr="00370835">
        <w:rPr>
          <w:rFonts w:ascii="Times New Roman" w:eastAsia="Times New Roman" w:hAnsi="Times New Roman" w:cs="Times New Roman"/>
          <w:sz w:val="28"/>
          <w:szCs w:val="28"/>
          <w:lang w:eastAsia="ru-RU"/>
        </w:rPr>
        <w:t xml:space="preserve"> (МПа):</w:t>
      </w:r>
    </w:p>
    <w:p w:rsidR="000E089B" w:rsidRPr="00370835" w:rsidRDefault="000E089B" w:rsidP="00950981">
      <w:pPr>
        <w:pStyle w:val="a3"/>
        <w:numPr>
          <w:ilvl w:val="2"/>
          <w:numId w:val="8"/>
        </w:numPr>
        <w:spacing w:after="0" w:line="240" w:lineRule="auto"/>
        <w:ind w:left="0" w:firstLine="709"/>
        <w:jc w:val="both"/>
        <w:rPr>
          <w:rFonts w:ascii="Verdana" w:eastAsia="Times New Roman" w:hAnsi="Verdana" w:cs="Times New Roman"/>
          <w:sz w:val="28"/>
          <w:szCs w:val="28"/>
          <w:lang w:eastAsia="ru-RU"/>
        </w:rPr>
      </w:pPr>
      <w:r w:rsidRPr="00370835">
        <w:rPr>
          <w:rFonts w:ascii="Times New Roman" w:eastAsia="Times New Roman" w:hAnsi="Times New Roman" w:cs="Times New Roman"/>
          <w:sz w:val="28"/>
          <w:szCs w:val="28"/>
          <w:lang w:eastAsia="ru-RU"/>
        </w:rPr>
        <w:t>пара;</w:t>
      </w:r>
    </w:p>
    <w:p w:rsidR="000E089B" w:rsidRPr="00370835" w:rsidRDefault="000E089B" w:rsidP="00950981">
      <w:pPr>
        <w:pStyle w:val="a3"/>
        <w:numPr>
          <w:ilvl w:val="2"/>
          <w:numId w:val="8"/>
        </w:numPr>
        <w:spacing w:after="0" w:line="240" w:lineRule="auto"/>
        <w:ind w:left="0" w:firstLine="709"/>
        <w:jc w:val="both"/>
        <w:rPr>
          <w:rFonts w:ascii="Verdana" w:eastAsia="Times New Roman" w:hAnsi="Verdana" w:cs="Times New Roman"/>
          <w:sz w:val="28"/>
          <w:szCs w:val="28"/>
          <w:lang w:eastAsia="ru-RU"/>
        </w:rPr>
      </w:pPr>
      <w:r w:rsidRPr="00370835">
        <w:rPr>
          <w:rFonts w:ascii="Times New Roman" w:eastAsia="Times New Roman" w:hAnsi="Times New Roman" w:cs="Times New Roman"/>
          <w:sz w:val="28"/>
          <w:szCs w:val="28"/>
          <w:lang w:eastAsia="ru-RU"/>
        </w:rPr>
        <w:t>воды при температуре более 115 градусов Цельсия (°C).</w:t>
      </w:r>
    </w:p>
    <w:p w:rsidR="000E089B" w:rsidRPr="00370835" w:rsidRDefault="000E089B" w:rsidP="00950981">
      <w:pPr>
        <w:pStyle w:val="a3"/>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Все остальные объекты.</w:t>
      </w:r>
    </w:p>
    <w:p w:rsidR="000E089B" w:rsidRPr="00370835" w:rsidRDefault="000E089B" w:rsidP="00950981">
      <w:pPr>
        <w:pStyle w:val="a3"/>
        <w:numPr>
          <w:ilvl w:val="0"/>
          <w:numId w:val="3"/>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Типы объектов:</w:t>
      </w:r>
    </w:p>
    <w:p w:rsidR="000E089B" w:rsidRPr="00370835" w:rsidRDefault="000E089B" w:rsidP="00950981">
      <w:pPr>
        <w:pStyle w:val="a3"/>
        <w:numPr>
          <w:ilvl w:val="1"/>
          <w:numId w:val="3"/>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Источники теплоснабжения:</w:t>
      </w:r>
    </w:p>
    <w:p w:rsidR="000E089B" w:rsidRPr="00370835" w:rsidRDefault="000E089B" w:rsidP="00950981">
      <w:pPr>
        <w:pStyle w:val="a3"/>
        <w:numPr>
          <w:ilvl w:val="1"/>
          <w:numId w:val="4"/>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Котельные мощностью, Гкал/час:</w:t>
      </w:r>
    </w:p>
    <w:p w:rsidR="000E089B" w:rsidRPr="00370835" w:rsidRDefault="000E089B" w:rsidP="00950981">
      <w:pPr>
        <w:pStyle w:val="a3"/>
        <w:numPr>
          <w:ilvl w:val="2"/>
          <w:numId w:val="5"/>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до 3;</w:t>
      </w:r>
    </w:p>
    <w:p w:rsidR="000E089B" w:rsidRPr="00370835" w:rsidRDefault="000E089B" w:rsidP="00950981">
      <w:pPr>
        <w:pStyle w:val="a3"/>
        <w:numPr>
          <w:ilvl w:val="2"/>
          <w:numId w:val="5"/>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от 3 до 20;</w:t>
      </w:r>
    </w:p>
    <w:p w:rsidR="000E089B" w:rsidRPr="00370835" w:rsidRDefault="000E089B" w:rsidP="00950981">
      <w:pPr>
        <w:pStyle w:val="a3"/>
        <w:numPr>
          <w:ilvl w:val="2"/>
          <w:numId w:val="5"/>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от 20 до 100;</w:t>
      </w:r>
    </w:p>
    <w:p w:rsidR="000E089B" w:rsidRPr="00370835" w:rsidRDefault="000E089B" w:rsidP="00950981">
      <w:pPr>
        <w:pStyle w:val="a3"/>
        <w:numPr>
          <w:ilvl w:val="2"/>
          <w:numId w:val="5"/>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от 100 и выше.</w:t>
      </w:r>
    </w:p>
    <w:p w:rsidR="000E089B" w:rsidRPr="00370835" w:rsidRDefault="000E089B" w:rsidP="00950981">
      <w:pPr>
        <w:pStyle w:val="a3"/>
        <w:numPr>
          <w:ilvl w:val="1"/>
          <w:numId w:val="4"/>
        </w:numPr>
        <w:spacing w:after="0" w:line="240" w:lineRule="auto"/>
        <w:ind w:left="0" w:firstLine="709"/>
        <w:rPr>
          <w:rFonts w:ascii="Times New Roman" w:hAnsi="Times New Roman" w:cs="Times New Roman"/>
          <w:sz w:val="28"/>
          <w:szCs w:val="28"/>
        </w:rPr>
      </w:pPr>
      <w:proofErr w:type="spellStart"/>
      <w:r w:rsidRPr="00370835">
        <w:rPr>
          <w:rFonts w:ascii="Times New Roman" w:hAnsi="Times New Roman" w:cs="Times New Roman"/>
          <w:sz w:val="28"/>
          <w:szCs w:val="28"/>
        </w:rPr>
        <w:t>Когенерационные</w:t>
      </w:r>
      <w:proofErr w:type="spellEnd"/>
      <w:r w:rsidRPr="00370835">
        <w:rPr>
          <w:rFonts w:ascii="Times New Roman" w:hAnsi="Times New Roman" w:cs="Times New Roman"/>
          <w:sz w:val="28"/>
          <w:szCs w:val="28"/>
        </w:rPr>
        <w:t xml:space="preserve"> установки тепловой и электрической энергии мощностью, тыс. кВт:</w:t>
      </w:r>
    </w:p>
    <w:p w:rsidR="000E089B" w:rsidRPr="00370835" w:rsidRDefault="000E089B" w:rsidP="00950981">
      <w:pPr>
        <w:pStyle w:val="a3"/>
        <w:numPr>
          <w:ilvl w:val="2"/>
          <w:numId w:val="5"/>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менее 25;</w:t>
      </w:r>
    </w:p>
    <w:p w:rsidR="000E089B" w:rsidRPr="00370835" w:rsidRDefault="000E089B" w:rsidP="00950981">
      <w:pPr>
        <w:pStyle w:val="a3"/>
        <w:numPr>
          <w:ilvl w:val="2"/>
          <w:numId w:val="5"/>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25 и более;</w:t>
      </w:r>
    </w:p>
    <w:p w:rsidR="000E089B" w:rsidRPr="00370835" w:rsidRDefault="000E089B" w:rsidP="00950981">
      <w:pPr>
        <w:pStyle w:val="a3"/>
        <w:numPr>
          <w:ilvl w:val="2"/>
          <w:numId w:val="5"/>
        </w:numPr>
        <w:spacing w:after="0" w:line="240" w:lineRule="auto"/>
        <w:ind w:left="0" w:firstLine="709"/>
        <w:rPr>
          <w:rFonts w:ascii="Times New Roman" w:hAnsi="Times New Roman" w:cs="Times New Roman"/>
          <w:sz w:val="28"/>
          <w:szCs w:val="28"/>
        </w:rPr>
      </w:pPr>
      <w:proofErr w:type="spellStart"/>
      <w:r w:rsidRPr="00370835">
        <w:rPr>
          <w:rFonts w:ascii="Times New Roman" w:hAnsi="Times New Roman" w:cs="Times New Roman"/>
          <w:sz w:val="28"/>
          <w:szCs w:val="28"/>
        </w:rPr>
        <w:t>электробойлерные</w:t>
      </w:r>
      <w:proofErr w:type="spellEnd"/>
      <w:r w:rsidRPr="00370835">
        <w:rPr>
          <w:rFonts w:ascii="Times New Roman" w:hAnsi="Times New Roman" w:cs="Times New Roman"/>
          <w:sz w:val="28"/>
          <w:szCs w:val="28"/>
        </w:rPr>
        <w:t>;</w:t>
      </w:r>
    </w:p>
    <w:p w:rsidR="000E089B" w:rsidRPr="00370835" w:rsidRDefault="000E089B" w:rsidP="00950981">
      <w:pPr>
        <w:pStyle w:val="a3"/>
        <w:numPr>
          <w:ilvl w:val="2"/>
          <w:numId w:val="5"/>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прочие источники.</w:t>
      </w:r>
    </w:p>
    <w:p w:rsidR="000E089B" w:rsidRPr="00370835" w:rsidRDefault="000E089B" w:rsidP="00950981">
      <w:pPr>
        <w:pStyle w:val="a3"/>
        <w:numPr>
          <w:ilvl w:val="1"/>
          <w:numId w:val="3"/>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 xml:space="preserve">Тепловые сети, диаметром, </w:t>
      </w:r>
      <w:proofErr w:type="gramStart"/>
      <w:r w:rsidRPr="00370835">
        <w:rPr>
          <w:rFonts w:ascii="Times New Roman" w:hAnsi="Times New Roman" w:cs="Times New Roman"/>
          <w:sz w:val="28"/>
          <w:szCs w:val="28"/>
        </w:rPr>
        <w:t>мм</w:t>
      </w:r>
      <w:proofErr w:type="gramEnd"/>
      <w:r w:rsidRPr="00370835">
        <w:rPr>
          <w:rFonts w:ascii="Times New Roman" w:hAnsi="Times New Roman" w:cs="Times New Roman"/>
          <w:sz w:val="28"/>
          <w:szCs w:val="28"/>
        </w:rPr>
        <w:t>:</w:t>
      </w:r>
    </w:p>
    <w:p w:rsidR="000E089B" w:rsidRPr="00370835" w:rsidRDefault="000E089B" w:rsidP="00950981">
      <w:pPr>
        <w:pStyle w:val="a3"/>
        <w:numPr>
          <w:ilvl w:val="2"/>
          <w:numId w:val="6"/>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до 200;</w:t>
      </w:r>
    </w:p>
    <w:p w:rsidR="000E089B" w:rsidRPr="00370835" w:rsidRDefault="000E089B" w:rsidP="00950981">
      <w:pPr>
        <w:pStyle w:val="a3"/>
        <w:numPr>
          <w:ilvl w:val="2"/>
          <w:numId w:val="6"/>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от 200 до 400;</w:t>
      </w:r>
    </w:p>
    <w:p w:rsidR="000E089B" w:rsidRPr="00370835" w:rsidRDefault="000E089B" w:rsidP="00950981">
      <w:pPr>
        <w:pStyle w:val="a3"/>
        <w:numPr>
          <w:ilvl w:val="2"/>
          <w:numId w:val="6"/>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lastRenderedPageBreak/>
        <w:t>от 400 до 600;</w:t>
      </w:r>
    </w:p>
    <w:p w:rsidR="000E089B" w:rsidRPr="00370835" w:rsidRDefault="000E089B" w:rsidP="00950981">
      <w:pPr>
        <w:pStyle w:val="a3"/>
        <w:numPr>
          <w:ilvl w:val="2"/>
          <w:numId w:val="6"/>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свыше 600.</w:t>
      </w:r>
    </w:p>
    <w:p w:rsidR="000E089B" w:rsidRPr="00370835" w:rsidRDefault="000E089B" w:rsidP="00950981">
      <w:pPr>
        <w:pStyle w:val="a3"/>
        <w:numPr>
          <w:ilvl w:val="1"/>
          <w:numId w:val="3"/>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 xml:space="preserve">Паровые сети диаметром, </w:t>
      </w:r>
      <w:proofErr w:type="gramStart"/>
      <w:r w:rsidRPr="00370835">
        <w:rPr>
          <w:rFonts w:ascii="Times New Roman" w:hAnsi="Times New Roman" w:cs="Times New Roman"/>
          <w:sz w:val="28"/>
          <w:szCs w:val="28"/>
        </w:rPr>
        <w:t>мм</w:t>
      </w:r>
      <w:proofErr w:type="gramEnd"/>
      <w:r w:rsidRPr="00370835">
        <w:rPr>
          <w:rFonts w:ascii="Times New Roman" w:hAnsi="Times New Roman" w:cs="Times New Roman"/>
          <w:sz w:val="28"/>
          <w:szCs w:val="28"/>
        </w:rPr>
        <w:t>:</w:t>
      </w:r>
    </w:p>
    <w:p w:rsidR="000E089B" w:rsidRPr="00370835" w:rsidRDefault="000E089B" w:rsidP="00950981">
      <w:pPr>
        <w:pStyle w:val="a3"/>
        <w:numPr>
          <w:ilvl w:val="2"/>
          <w:numId w:val="6"/>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до 200;</w:t>
      </w:r>
    </w:p>
    <w:p w:rsidR="000E089B" w:rsidRPr="00370835" w:rsidRDefault="000E089B" w:rsidP="00950981">
      <w:pPr>
        <w:pStyle w:val="a3"/>
        <w:numPr>
          <w:ilvl w:val="2"/>
          <w:numId w:val="6"/>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от 200 до 400;</w:t>
      </w:r>
    </w:p>
    <w:p w:rsidR="000E089B" w:rsidRPr="00370835" w:rsidRDefault="000E089B" w:rsidP="00950981">
      <w:pPr>
        <w:pStyle w:val="a3"/>
        <w:numPr>
          <w:ilvl w:val="2"/>
          <w:numId w:val="6"/>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от 400 до 600;</w:t>
      </w:r>
    </w:p>
    <w:p w:rsidR="000E089B" w:rsidRPr="00370835" w:rsidRDefault="000E089B" w:rsidP="00950981">
      <w:pPr>
        <w:pStyle w:val="a3"/>
        <w:numPr>
          <w:ilvl w:val="2"/>
          <w:numId w:val="6"/>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свыше 600.</w:t>
      </w:r>
    </w:p>
    <w:p w:rsidR="000E089B" w:rsidRPr="00370835" w:rsidRDefault="000E089B" w:rsidP="00950981">
      <w:pPr>
        <w:pStyle w:val="a3"/>
        <w:numPr>
          <w:ilvl w:val="1"/>
          <w:numId w:val="3"/>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Сети горячего водоснабжения.</w:t>
      </w:r>
    </w:p>
    <w:p w:rsidR="000E089B" w:rsidRPr="00370835" w:rsidRDefault="000E089B" w:rsidP="00950981">
      <w:pPr>
        <w:pStyle w:val="a3"/>
        <w:numPr>
          <w:ilvl w:val="1"/>
          <w:numId w:val="3"/>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Центральные тепловые пункты.</w:t>
      </w:r>
    </w:p>
    <w:p w:rsidR="000E089B" w:rsidRPr="00370835" w:rsidRDefault="000E089B" w:rsidP="00950981">
      <w:pPr>
        <w:pStyle w:val="a3"/>
        <w:numPr>
          <w:ilvl w:val="1"/>
          <w:numId w:val="3"/>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Насосные станции.</w:t>
      </w:r>
    </w:p>
    <w:p w:rsidR="000E089B" w:rsidRPr="00370835" w:rsidRDefault="000E089B" w:rsidP="00950981">
      <w:pPr>
        <w:pStyle w:val="a3"/>
        <w:numPr>
          <w:ilvl w:val="1"/>
          <w:numId w:val="3"/>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Вспомогательное оборудование.</w:t>
      </w:r>
    </w:p>
    <w:p w:rsidR="000E089B" w:rsidRPr="00370835" w:rsidRDefault="000E089B" w:rsidP="000E089B">
      <w:pPr>
        <w:pStyle w:val="a3"/>
        <w:spacing w:after="0" w:line="240" w:lineRule="auto"/>
        <w:ind w:left="0" w:firstLine="709"/>
        <w:rPr>
          <w:rFonts w:ascii="Times New Roman" w:hAnsi="Times New Roman" w:cs="Times New Roman"/>
          <w:sz w:val="28"/>
          <w:szCs w:val="28"/>
        </w:rPr>
      </w:pPr>
    </w:p>
    <w:p w:rsidR="000E089B" w:rsidRPr="00370835" w:rsidRDefault="000E089B" w:rsidP="00950981">
      <w:pPr>
        <w:pStyle w:val="a3"/>
        <w:numPr>
          <w:ilvl w:val="0"/>
          <w:numId w:val="14"/>
        </w:numPr>
        <w:spacing w:after="0" w:line="240" w:lineRule="auto"/>
        <w:ind w:left="0" w:firstLine="0"/>
        <w:jc w:val="center"/>
        <w:rPr>
          <w:rFonts w:ascii="Times New Roman" w:hAnsi="Times New Roman" w:cs="Times New Roman"/>
          <w:b/>
          <w:sz w:val="28"/>
          <w:szCs w:val="28"/>
        </w:rPr>
      </w:pPr>
      <w:r w:rsidRPr="00370835">
        <w:rPr>
          <w:rFonts w:ascii="Times New Roman" w:hAnsi="Times New Roman" w:cs="Times New Roman"/>
          <w:b/>
          <w:sz w:val="28"/>
          <w:szCs w:val="28"/>
        </w:rPr>
        <w:t>Электроснабжение</w:t>
      </w:r>
    </w:p>
    <w:p w:rsidR="000E089B" w:rsidRPr="00370835" w:rsidRDefault="000E089B" w:rsidP="000E089B">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r w:rsidRPr="00370835">
        <w:rPr>
          <w:rStyle w:val="af3"/>
          <w:rFonts w:ascii="Times New Roman" w:eastAsia="Times New Roman" w:hAnsi="Times New Roman" w:cs="Times New Roman"/>
          <w:sz w:val="28"/>
          <w:szCs w:val="28"/>
          <w:lang w:eastAsia="ru-RU"/>
        </w:rPr>
        <w:footnoteReference w:id="3"/>
      </w:r>
      <w:r w:rsidRPr="00370835">
        <w:rPr>
          <w:rFonts w:ascii="Times New Roman" w:eastAsia="Times New Roman" w:hAnsi="Times New Roman" w:cs="Times New Roman"/>
          <w:sz w:val="28"/>
          <w:szCs w:val="28"/>
          <w:lang w:eastAsia="ru-RU"/>
        </w:rPr>
        <w:t>.</w:t>
      </w:r>
    </w:p>
    <w:p w:rsidR="000E089B" w:rsidRPr="00370835" w:rsidRDefault="000E089B" w:rsidP="000E089B">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370835">
        <w:rPr>
          <w:rFonts w:ascii="Times New Roman" w:eastAsia="Times New Roman" w:hAnsi="Times New Roman" w:cs="Times New Roman"/>
          <w:sz w:val="28"/>
          <w:szCs w:val="28"/>
          <w:vertAlign w:val="superscript"/>
          <w:lang w:eastAsia="ru-RU"/>
        </w:rPr>
        <w:t>3</w:t>
      </w:r>
      <w:r w:rsidRPr="00370835">
        <w:rPr>
          <w:rFonts w:ascii="Times New Roman" w:eastAsia="Times New Roman" w:hAnsi="Times New Roman" w:cs="Times New Roman"/>
          <w:sz w:val="28"/>
          <w:szCs w:val="28"/>
          <w:lang w:eastAsia="ru-RU"/>
        </w:rPr>
        <w:t xml:space="preserve">. </w:t>
      </w:r>
    </w:p>
    <w:p w:rsidR="000E089B" w:rsidRPr="00370835" w:rsidRDefault="000E089B" w:rsidP="000E089B">
      <w:pPr>
        <w:spacing w:after="0" w:line="240" w:lineRule="auto"/>
        <w:ind w:firstLine="709"/>
        <w:jc w:val="both"/>
        <w:rPr>
          <w:rFonts w:ascii="Times New Roman" w:eastAsia="Times New Roman" w:hAnsi="Times New Roman" w:cs="Times New Roman"/>
          <w:sz w:val="28"/>
          <w:szCs w:val="28"/>
          <w:lang w:eastAsia="ru-RU"/>
        </w:rPr>
      </w:pPr>
    </w:p>
    <w:p w:rsidR="000E089B" w:rsidRPr="00370835" w:rsidRDefault="000E089B" w:rsidP="000E089B">
      <w:pPr>
        <w:spacing w:after="0" w:line="240" w:lineRule="auto"/>
        <w:jc w:val="both"/>
        <w:rPr>
          <w:rFonts w:ascii="Times New Roman" w:hAnsi="Times New Roman" w:cs="Times New Roman"/>
          <w:b/>
          <w:sz w:val="28"/>
          <w:szCs w:val="28"/>
        </w:rPr>
      </w:pPr>
      <w:r w:rsidRPr="00370835">
        <w:rPr>
          <w:rFonts w:ascii="Times New Roman" w:hAnsi="Times New Roman" w:cs="Times New Roman"/>
          <w:b/>
          <w:sz w:val="28"/>
          <w:szCs w:val="28"/>
        </w:rPr>
        <w:t>Справочник видов и типов объектов систем электроснабжения:</w:t>
      </w:r>
    </w:p>
    <w:p w:rsidR="000E089B" w:rsidRPr="00370835" w:rsidRDefault="000E089B" w:rsidP="00950981">
      <w:pPr>
        <w:pStyle w:val="a3"/>
        <w:numPr>
          <w:ilvl w:val="0"/>
          <w:numId w:val="26"/>
        </w:numPr>
        <w:spacing w:after="0" w:line="240" w:lineRule="auto"/>
        <w:ind w:left="0" w:firstLine="709"/>
        <w:jc w:val="both"/>
        <w:rPr>
          <w:rFonts w:ascii="Verdana" w:eastAsia="Times New Roman" w:hAnsi="Verdana" w:cs="Times New Roman"/>
          <w:sz w:val="28"/>
          <w:szCs w:val="28"/>
          <w:lang w:eastAsia="ru-RU"/>
        </w:rPr>
      </w:pPr>
      <w:r w:rsidRPr="00370835">
        <w:rPr>
          <w:rFonts w:ascii="Times New Roman" w:eastAsia="Times New Roman" w:hAnsi="Times New Roman" w:cs="Times New Roman"/>
          <w:sz w:val="28"/>
          <w:szCs w:val="28"/>
          <w:lang w:eastAsia="ru-RU"/>
        </w:rPr>
        <w:t>Вид объектов:</w:t>
      </w:r>
    </w:p>
    <w:p w:rsidR="000E089B" w:rsidRPr="00370835" w:rsidRDefault="000E089B" w:rsidP="00950981">
      <w:pPr>
        <w:pStyle w:val="a3"/>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Объекты генерации.</w:t>
      </w:r>
    </w:p>
    <w:p w:rsidR="000E089B" w:rsidRPr="00370835" w:rsidRDefault="000E089B" w:rsidP="00950981">
      <w:pPr>
        <w:pStyle w:val="a3"/>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Объекты электросетевого хозяйства.</w:t>
      </w:r>
    </w:p>
    <w:p w:rsidR="000E089B" w:rsidRPr="00370835" w:rsidRDefault="000E089B" w:rsidP="00950981">
      <w:pPr>
        <w:pStyle w:val="a3"/>
        <w:numPr>
          <w:ilvl w:val="0"/>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Типы объектов:</w:t>
      </w:r>
    </w:p>
    <w:p w:rsidR="000E089B" w:rsidRPr="00370835" w:rsidRDefault="000E089B" w:rsidP="00950981">
      <w:pPr>
        <w:pStyle w:val="a3"/>
        <w:numPr>
          <w:ilvl w:val="1"/>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Электростанции (</w:t>
      </w:r>
      <w:proofErr w:type="spellStart"/>
      <w:r w:rsidRPr="00370835">
        <w:rPr>
          <w:rFonts w:ascii="Times New Roman" w:hAnsi="Times New Roman" w:cs="Times New Roman"/>
          <w:sz w:val="28"/>
          <w:szCs w:val="28"/>
        </w:rPr>
        <w:t>электрогенераторные</w:t>
      </w:r>
      <w:proofErr w:type="spellEnd"/>
      <w:r w:rsidRPr="00370835">
        <w:rPr>
          <w:rFonts w:ascii="Times New Roman" w:hAnsi="Times New Roman" w:cs="Times New Roman"/>
          <w:sz w:val="28"/>
          <w:szCs w:val="28"/>
        </w:rPr>
        <w:t xml:space="preserve"> установки). </w:t>
      </w:r>
    </w:p>
    <w:p w:rsidR="000E089B" w:rsidRPr="00370835" w:rsidRDefault="000E089B" w:rsidP="00950981">
      <w:pPr>
        <w:pStyle w:val="a3"/>
        <w:numPr>
          <w:ilvl w:val="2"/>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Тепловая паротурбинная.</w:t>
      </w:r>
    </w:p>
    <w:p w:rsidR="000E089B" w:rsidRPr="00370835" w:rsidRDefault="000E089B" w:rsidP="00950981">
      <w:pPr>
        <w:pStyle w:val="a3"/>
        <w:numPr>
          <w:ilvl w:val="2"/>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Дизельная.</w:t>
      </w:r>
    </w:p>
    <w:p w:rsidR="000E089B" w:rsidRPr="00370835" w:rsidRDefault="000E089B" w:rsidP="00950981">
      <w:pPr>
        <w:pStyle w:val="a3"/>
        <w:numPr>
          <w:ilvl w:val="2"/>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С газогенераторным двигателем и другими двигателями.</w:t>
      </w:r>
    </w:p>
    <w:p w:rsidR="000E089B" w:rsidRPr="00370835" w:rsidRDefault="000E089B" w:rsidP="00950981">
      <w:pPr>
        <w:pStyle w:val="a3"/>
        <w:numPr>
          <w:ilvl w:val="2"/>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Атомная.</w:t>
      </w:r>
    </w:p>
    <w:p w:rsidR="000E089B" w:rsidRPr="00370835" w:rsidRDefault="000E089B" w:rsidP="00950981">
      <w:pPr>
        <w:pStyle w:val="a3"/>
        <w:numPr>
          <w:ilvl w:val="2"/>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Гидроэлектростанция.</w:t>
      </w:r>
    </w:p>
    <w:p w:rsidR="000E089B" w:rsidRPr="00370835" w:rsidRDefault="000E089B" w:rsidP="00950981">
      <w:pPr>
        <w:pStyle w:val="a3"/>
        <w:numPr>
          <w:ilvl w:val="2"/>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Ветровая.</w:t>
      </w:r>
    </w:p>
    <w:p w:rsidR="000E089B" w:rsidRPr="00370835" w:rsidRDefault="000E089B" w:rsidP="00950981">
      <w:pPr>
        <w:pStyle w:val="a3"/>
        <w:numPr>
          <w:ilvl w:val="2"/>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Геотермальная.</w:t>
      </w:r>
    </w:p>
    <w:p w:rsidR="000E089B" w:rsidRPr="00370835" w:rsidRDefault="000E089B" w:rsidP="00950981">
      <w:pPr>
        <w:pStyle w:val="a3"/>
        <w:numPr>
          <w:ilvl w:val="2"/>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Солнечная.</w:t>
      </w:r>
    </w:p>
    <w:p w:rsidR="000E089B" w:rsidRPr="00370835" w:rsidRDefault="000E089B" w:rsidP="00950981">
      <w:pPr>
        <w:pStyle w:val="a3"/>
        <w:numPr>
          <w:ilvl w:val="2"/>
          <w:numId w:val="26"/>
        </w:numPr>
        <w:spacing w:after="0" w:line="240" w:lineRule="auto"/>
        <w:ind w:left="0" w:firstLine="709"/>
        <w:jc w:val="both"/>
        <w:rPr>
          <w:rFonts w:ascii="Times New Roman" w:hAnsi="Times New Roman" w:cs="Times New Roman"/>
          <w:sz w:val="28"/>
          <w:szCs w:val="28"/>
        </w:rPr>
      </w:pPr>
      <w:proofErr w:type="spellStart"/>
      <w:r w:rsidRPr="00370835">
        <w:rPr>
          <w:rFonts w:ascii="Times New Roman" w:hAnsi="Times New Roman" w:cs="Times New Roman"/>
          <w:sz w:val="28"/>
          <w:szCs w:val="28"/>
        </w:rPr>
        <w:t>Биоэлектростанция</w:t>
      </w:r>
      <w:proofErr w:type="spellEnd"/>
      <w:r w:rsidRPr="00370835">
        <w:rPr>
          <w:rFonts w:ascii="Times New Roman" w:hAnsi="Times New Roman" w:cs="Times New Roman"/>
          <w:sz w:val="28"/>
          <w:szCs w:val="28"/>
        </w:rPr>
        <w:t>.</w:t>
      </w:r>
    </w:p>
    <w:p w:rsidR="000E089B" w:rsidRPr="00370835" w:rsidRDefault="000E089B" w:rsidP="00950981">
      <w:pPr>
        <w:pStyle w:val="a3"/>
        <w:numPr>
          <w:ilvl w:val="1"/>
          <w:numId w:val="26"/>
        </w:numPr>
        <w:spacing w:after="0" w:line="240" w:lineRule="auto"/>
        <w:ind w:left="0" w:firstLine="709"/>
        <w:jc w:val="both"/>
        <w:rPr>
          <w:rFonts w:ascii="Times New Roman" w:hAnsi="Times New Roman" w:cs="Times New Roman"/>
          <w:sz w:val="28"/>
          <w:szCs w:val="28"/>
        </w:rPr>
      </w:pPr>
      <w:proofErr w:type="spellStart"/>
      <w:r w:rsidRPr="00370835">
        <w:rPr>
          <w:rFonts w:ascii="Times New Roman" w:hAnsi="Times New Roman" w:cs="Times New Roman"/>
          <w:sz w:val="28"/>
          <w:szCs w:val="28"/>
        </w:rPr>
        <w:t>Когенерационные</w:t>
      </w:r>
      <w:proofErr w:type="spellEnd"/>
      <w:r w:rsidRPr="00370835">
        <w:rPr>
          <w:rFonts w:ascii="Times New Roman" w:hAnsi="Times New Roman" w:cs="Times New Roman"/>
          <w:sz w:val="28"/>
          <w:szCs w:val="28"/>
        </w:rPr>
        <w:t xml:space="preserve"> установки тепловой и электрической энергии мощностью, тыс. кВт:</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менее 25;</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25 и более;</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proofErr w:type="spellStart"/>
      <w:r w:rsidRPr="00370835">
        <w:rPr>
          <w:rFonts w:ascii="Times New Roman" w:hAnsi="Times New Roman" w:cs="Times New Roman"/>
          <w:sz w:val="28"/>
          <w:szCs w:val="28"/>
        </w:rPr>
        <w:t>электробойлерные</w:t>
      </w:r>
      <w:proofErr w:type="spellEnd"/>
      <w:r w:rsidRPr="00370835">
        <w:rPr>
          <w:rFonts w:ascii="Times New Roman" w:hAnsi="Times New Roman" w:cs="Times New Roman"/>
          <w:sz w:val="28"/>
          <w:szCs w:val="28"/>
        </w:rPr>
        <w:t>;</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lastRenderedPageBreak/>
        <w:t>прочие источники.</w:t>
      </w:r>
    </w:p>
    <w:p w:rsidR="000E089B" w:rsidRPr="00370835" w:rsidRDefault="000E089B" w:rsidP="00950981">
      <w:pPr>
        <w:pStyle w:val="a3"/>
        <w:numPr>
          <w:ilvl w:val="1"/>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Трансформаторные и иные подстанции (ПС)</w:t>
      </w:r>
    </w:p>
    <w:p w:rsidR="000E089B" w:rsidRPr="00370835" w:rsidRDefault="000E089B" w:rsidP="00950981">
      <w:pPr>
        <w:pStyle w:val="a3"/>
        <w:numPr>
          <w:ilvl w:val="1"/>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Воздушные линии электропередач (</w:t>
      </w:r>
      <w:proofErr w:type="gramStart"/>
      <w:r w:rsidRPr="00370835">
        <w:rPr>
          <w:rFonts w:ascii="Times New Roman" w:hAnsi="Times New Roman" w:cs="Times New Roman"/>
          <w:sz w:val="28"/>
          <w:szCs w:val="28"/>
        </w:rPr>
        <w:t>ВЛ</w:t>
      </w:r>
      <w:proofErr w:type="gramEnd"/>
      <w:r w:rsidRPr="00370835">
        <w:rPr>
          <w:rFonts w:ascii="Times New Roman" w:hAnsi="Times New Roman" w:cs="Times New Roman"/>
          <w:sz w:val="28"/>
          <w:szCs w:val="28"/>
        </w:rPr>
        <w:t>), номинального класса напряжения:</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330 киловольт и выше;</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220 киловольт;</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110 (150) киловольт.</w:t>
      </w:r>
    </w:p>
    <w:p w:rsidR="000E089B" w:rsidRPr="00370835" w:rsidRDefault="000E089B" w:rsidP="00950981">
      <w:pPr>
        <w:pStyle w:val="a3"/>
        <w:numPr>
          <w:ilvl w:val="1"/>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Кабельные линии электропередач, номинального класса напряжения:</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330 киловольт и выше;</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220 киловольт;</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110 (150) киловольт.</w:t>
      </w:r>
    </w:p>
    <w:p w:rsidR="000E089B" w:rsidRPr="00370835" w:rsidRDefault="000E089B" w:rsidP="00950981">
      <w:pPr>
        <w:pStyle w:val="a3"/>
        <w:numPr>
          <w:ilvl w:val="1"/>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Электрические сети по уровню напряжения в сетях:</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высокое напряжение – 110 </w:t>
      </w:r>
      <w:proofErr w:type="spellStart"/>
      <w:r w:rsidRPr="00370835">
        <w:rPr>
          <w:rFonts w:ascii="Times New Roman" w:hAnsi="Times New Roman" w:cs="Times New Roman"/>
          <w:sz w:val="28"/>
          <w:szCs w:val="28"/>
        </w:rPr>
        <w:t>кВ</w:t>
      </w:r>
      <w:proofErr w:type="spellEnd"/>
      <w:r w:rsidRPr="00370835">
        <w:rPr>
          <w:rFonts w:ascii="Times New Roman" w:hAnsi="Times New Roman" w:cs="Times New Roman"/>
          <w:sz w:val="28"/>
          <w:szCs w:val="28"/>
        </w:rPr>
        <w:t xml:space="preserve"> и выше (ВН).</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среднее первое напряжение – 27,5 – 60 </w:t>
      </w:r>
      <w:proofErr w:type="spellStart"/>
      <w:r w:rsidRPr="00370835">
        <w:rPr>
          <w:rFonts w:ascii="Times New Roman" w:hAnsi="Times New Roman" w:cs="Times New Roman"/>
          <w:sz w:val="28"/>
          <w:szCs w:val="28"/>
        </w:rPr>
        <w:t>кВ</w:t>
      </w:r>
      <w:proofErr w:type="spellEnd"/>
      <w:r w:rsidRPr="00370835">
        <w:rPr>
          <w:rFonts w:ascii="Times New Roman" w:hAnsi="Times New Roman" w:cs="Times New Roman"/>
          <w:sz w:val="28"/>
          <w:szCs w:val="28"/>
        </w:rPr>
        <w:t xml:space="preserve"> (СН</w:t>
      </w:r>
      <w:proofErr w:type="gramStart"/>
      <w:r w:rsidRPr="00370835">
        <w:rPr>
          <w:rFonts w:ascii="Times New Roman" w:hAnsi="Times New Roman" w:cs="Times New Roman"/>
          <w:sz w:val="28"/>
          <w:szCs w:val="28"/>
        </w:rPr>
        <w:t>1</w:t>
      </w:r>
      <w:proofErr w:type="gramEnd"/>
      <w:r w:rsidRPr="00370835">
        <w:rPr>
          <w:rFonts w:ascii="Times New Roman" w:hAnsi="Times New Roman" w:cs="Times New Roman"/>
          <w:sz w:val="28"/>
          <w:szCs w:val="28"/>
        </w:rPr>
        <w:t>).</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среднее второе напряжение – 1 – 20 </w:t>
      </w:r>
      <w:proofErr w:type="spellStart"/>
      <w:r w:rsidRPr="00370835">
        <w:rPr>
          <w:rFonts w:ascii="Times New Roman" w:hAnsi="Times New Roman" w:cs="Times New Roman"/>
          <w:sz w:val="28"/>
          <w:szCs w:val="28"/>
        </w:rPr>
        <w:t>кВ</w:t>
      </w:r>
      <w:proofErr w:type="spellEnd"/>
      <w:r w:rsidRPr="00370835">
        <w:rPr>
          <w:rFonts w:ascii="Times New Roman" w:hAnsi="Times New Roman" w:cs="Times New Roman"/>
          <w:sz w:val="28"/>
          <w:szCs w:val="28"/>
        </w:rPr>
        <w:t xml:space="preserve"> (СН</w:t>
      </w:r>
      <w:proofErr w:type="gramStart"/>
      <w:r w:rsidRPr="00370835">
        <w:rPr>
          <w:rFonts w:ascii="Times New Roman" w:hAnsi="Times New Roman" w:cs="Times New Roman"/>
          <w:sz w:val="28"/>
          <w:szCs w:val="28"/>
        </w:rPr>
        <w:t>2</w:t>
      </w:r>
      <w:proofErr w:type="gramEnd"/>
      <w:r w:rsidRPr="00370835">
        <w:rPr>
          <w:rFonts w:ascii="Times New Roman" w:hAnsi="Times New Roman" w:cs="Times New Roman"/>
          <w:sz w:val="28"/>
          <w:szCs w:val="28"/>
        </w:rPr>
        <w:t>).</w:t>
      </w:r>
    </w:p>
    <w:p w:rsidR="000E089B" w:rsidRPr="00370835" w:rsidRDefault="000E089B" w:rsidP="00950981">
      <w:pPr>
        <w:pStyle w:val="a3"/>
        <w:numPr>
          <w:ilvl w:val="2"/>
          <w:numId w:val="5"/>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низкое напряжение – 0,4 и ниже (НН).</w:t>
      </w:r>
    </w:p>
    <w:p w:rsidR="000E089B" w:rsidRPr="00370835" w:rsidRDefault="000E089B" w:rsidP="00950981">
      <w:pPr>
        <w:pStyle w:val="a3"/>
        <w:numPr>
          <w:ilvl w:val="1"/>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Распределительные устройства (РУ), в том числе распределительные устройства открытые (ОРУ).</w:t>
      </w:r>
    </w:p>
    <w:p w:rsidR="000E089B" w:rsidRPr="00370835" w:rsidRDefault="000E089B" w:rsidP="00950981">
      <w:pPr>
        <w:pStyle w:val="a3"/>
        <w:numPr>
          <w:ilvl w:val="1"/>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Вводное устройство (ВУ). </w:t>
      </w:r>
    </w:p>
    <w:p w:rsidR="000E089B" w:rsidRPr="00370835" w:rsidRDefault="000E089B" w:rsidP="00950981">
      <w:pPr>
        <w:pStyle w:val="a3"/>
        <w:numPr>
          <w:ilvl w:val="1"/>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Вводно-распределительным (ВРУ).</w:t>
      </w:r>
      <w:r w:rsidRPr="00370835">
        <w:rPr>
          <w:rFonts w:ascii="Arial" w:eastAsia="Times New Roman" w:hAnsi="Arial" w:cs="Arial"/>
          <w:b/>
          <w:bCs/>
          <w:sz w:val="28"/>
          <w:szCs w:val="28"/>
          <w:lang w:eastAsia="ru-RU"/>
        </w:rPr>
        <w:t xml:space="preserve"> </w:t>
      </w:r>
    </w:p>
    <w:p w:rsidR="000E089B" w:rsidRPr="00370835" w:rsidRDefault="000E089B" w:rsidP="00950981">
      <w:pPr>
        <w:pStyle w:val="a3"/>
        <w:numPr>
          <w:ilvl w:val="1"/>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Питающая сеть (сеть от распределительного устройства подстанции или ответвления от воздушных линий электропередачи до ВУ, ВРУ, ГРЩ</w:t>
      </w:r>
      <w:r w:rsidRPr="00370835">
        <w:rPr>
          <w:rStyle w:val="af3"/>
          <w:rFonts w:ascii="Times New Roman" w:hAnsi="Times New Roman" w:cs="Times New Roman"/>
          <w:sz w:val="28"/>
          <w:szCs w:val="28"/>
        </w:rPr>
        <w:footnoteReference w:id="4"/>
      </w:r>
      <w:r w:rsidRPr="00370835">
        <w:rPr>
          <w:rFonts w:ascii="Times New Roman" w:hAnsi="Times New Roman" w:cs="Times New Roman"/>
          <w:sz w:val="28"/>
          <w:szCs w:val="28"/>
        </w:rPr>
        <w:t>).</w:t>
      </w:r>
    </w:p>
    <w:p w:rsidR="000E089B" w:rsidRPr="00370835" w:rsidRDefault="000E089B" w:rsidP="00950981">
      <w:pPr>
        <w:pStyle w:val="a3"/>
        <w:numPr>
          <w:ilvl w:val="1"/>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Комплексы технологического и вспомогательного оборудования.</w:t>
      </w:r>
    </w:p>
    <w:p w:rsidR="000E089B" w:rsidRPr="00370835" w:rsidRDefault="000E089B" w:rsidP="00950981">
      <w:pPr>
        <w:pStyle w:val="a3"/>
        <w:numPr>
          <w:ilvl w:val="1"/>
          <w:numId w:val="26"/>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Системы и средства управления объектами электросетевого хозяйства.</w:t>
      </w:r>
    </w:p>
    <w:p w:rsidR="000E089B" w:rsidRPr="00370835" w:rsidRDefault="000E089B" w:rsidP="000E089B">
      <w:pPr>
        <w:pStyle w:val="a3"/>
        <w:spacing w:after="0" w:line="240" w:lineRule="auto"/>
        <w:ind w:left="0" w:firstLine="709"/>
        <w:jc w:val="both"/>
        <w:rPr>
          <w:rFonts w:ascii="Times New Roman" w:hAnsi="Times New Roman" w:cs="Times New Roman"/>
          <w:sz w:val="28"/>
          <w:szCs w:val="28"/>
        </w:rPr>
      </w:pPr>
    </w:p>
    <w:p w:rsidR="000E089B" w:rsidRPr="00370835" w:rsidRDefault="000E089B" w:rsidP="00950981">
      <w:pPr>
        <w:pStyle w:val="a3"/>
        <w:numPr>
          <w:ilvl w:val="0"/>
          <w:numId w:val="14"/>
        </w:numPr>
        <w:spacing w:after="0" w:line="240" w:lineRule="auto"/>
        <w:ind w:left="0" w:firstLine="0"/>
        <w:jc w:val="center"/>
        <w:rPr>
          <w:rFonts w:ascii="Times New Roman" w:hAnsi="Times New Roman" w:cs="Times New Roman"/>
          <w:b/>
          <w:sz w:val="28"/>
          <w:szCs w:val="28"/>
        </w:rPr>
      </w:pPr>
      <w:r w:rsidRPr="00370835">
        <w:rPr>
          <w:rFonts w:ascii="Times New Roman" w:hAnsi="Times New Roman" w:cs="Times New Roman"/>
          <w:b/>
          <w:sz w:val="28"/>
          <w:szCs w:val="28"/>
        </w:rPr>
        <w:t>Водоснабжение</w:t>
      </w:r>
    </w:p>
    <w:p w:rsidR="000E089B" w:rsidRPr="00370835" w:rsidRDefault="000E089B" w:rsidP="000E089B">
      <w:pPr>
        <w:spacing w:after="0" w:line="240" w:lineRule="auto"/>
        <w:jc w:val="both"/>
        <w:rPr>
          <w:rFonts w:ascii="Times New Roman" w:hAnsi="Times New Roman" w:cs="Times New Roman"/>
          <w:b/>
          <w:sz w:val="28"/>
          <w:szCs w:val="28"/>
        </w:rPr>
      </w:pPr>
      <w:r w:rsidRPr="00370835">
        <w:rPr>
          <w:rFonts w:ascii="Times New Roman" w:hAnsi="Times New Roman" w:cs="Times New Roman"/>
          <w:b/>
          <w:sz w:val="28"/>
          <w:szCs w:val="28"/>
        </w:rPr>
        <w:t>Справочник видов и типов объектов водоснабжения:</w:t>
      </w:r>
    </w:p>
    <w:p w:rsidR="000E089B" w:rsidRPr="00370835" w:rsidRDefault="000E089B" w:rsidP="00950981">
      <w:pPr>
        <w:pStyle w:val="a3"/>
        <w:numPr>
          <w:ilvl w:val="0"/>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Вид объектов водоснабжения:</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proofErr w:type="spellStart"/>
      <w:r w:rsidRPr="00370835">
        <w:rPr>
          <w:rFonts w:ascii="Times New Roman" w:hAnsi="Times New Roman" w:cs="Times New Roman"/>
          <w:sz w:val="28"/>
          <w:szCs w:val="28"/>
        </w:rPr>
        <w:t>Водонасосный</w:t>
      </w:r>
      <w:proofErr w:type="spellEnd"/>
      <w:r w:rsidRPr="00370835">
        <w:rPr>
          <w:rFonts w:ascii="Times New Roman" w:hAnsi="Times New Roman" w:cs="Times New Roman"/>
          <w:sz w:val="28"/>
          <w:szCs w:val="28"/>
        </w:rPr>
        <w:t xml:space="preserve"> объект.</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Водозаборные сооружения.</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Вспомогательные здания, сооружения.</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Сооружения водоподготовки.</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Водозаборные сооружения.</w:t>
      </w:r>
    </w:p>
    <w:p w:rsidR="000E089B" w:rsidRPr="00370835" w:rsidRDefault="000E089B" w:rsidP="00950981">
      <w:pPr>
        <w:pStyle w:val="a3"/>
        <w:numPr>
          <w:ilvl w:val="0"/>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Типы объектов водоснабжения:</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Береговой водозабор.</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Русловой водозабор.</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Горизонтальный водозабор.</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Лучевой водозабор.</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Водозаборная скважина.</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lastRenderedPageBreak/>
        <w:t>Шахтный колодец.</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proofErr w:type="spellStart"/>
      <w:r w:rsidRPr="00370835">
        <w:rPr>
          <w:rFonts w:ascii="Times New Roman" w:hAnsi="Times New Roman" w:cs="Times New Roman"/>
          <w:sz w:val="28"/>
          <w:szCs w:val="28"/>
        </w:rPr>
        <w:t>Каптажное</w:t>
      </w:r>
      <w:proofErr w:type="spellEnd"/>
      <w:r w:rsidRPr="00370835">
        <w:rPr>
          <w:rFonts w:ascii="Times New Roman" w:hAnsi="Times New Roman" w:cs="Times New Roman"/>
          <w:sz w:val="28"/>
          <w:szCs w:val="28"/>
        </w:rPr>
        <w:t xml:space="preserve"> сооружение.</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Иное.</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Станция водоподготовки.</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Станция обеззараживания.</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Резервуар чистой воды.</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Котельная станция.</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Трансформаторная подстанция.</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Водонапорная башня.</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Магистральная сеть.</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Квартальная сеть.</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Питающая сеть.</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Насосная станция подкачки.</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Насосная станция циркуляционная.</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Насосная станция 2 подъема.</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Насосная станция 3 и послед</w:t>
      </w:r>
      <w:proofErr w:type="gramStart"/>
      <w:r w:rsidRPr="00370835">
        <w:rPr>
          <w:rFonts w:ascii="Times New Roman" w:hAnsi="Times New Roman" w:cs="Times New Roman"/>
          <w:sz w:val="28"/>
          <w:szCs w:val="28"/>
        </w:rPr>
        <w:t>.</w:t>
      </w:r>
      <w:proofErr w:type="gramEnd"/>
      <w:r w:rsidRPr="00370835">
        <w:rPr>
          <w:rFonts w:ascii="Times New Roman" w:hAnsi="Times New Roman" w:cs="Times New Roman"/>
          <w:sz w:val="28"/>
          <w:szCs w:val="28"/>
        </w:rPr>
        <w:t xml:space="preserve"> </w:t>
      </w:r>
      <w:proofErr w:type="gramStart"/>
      <w:r w:rsidRPr="00370835">
        <w:rPr>
          <w:rFonts w:ascii="Times New Roman" w:hAnsi="Times New Roman" w:cs="Times New Roman"/>
          <w:sz w:val="28"/>
          <w:szCs w:val="28"/>
        </w:rPr>
        <w:t>п</w:t>
      </w:r>
      <w:proofErr w:type="gramEnd"/>
      <w:r w:rsidRPr="00370835">
        <w:rPr>
          <w:rFonts w:ascii="Times New Roman" w:hAnsi="Times New Roman" w:cs="Times New Roman"/>
          <w:sz w:val="28"/>
          <w:szCs w:val="28"/>
        </w:rPr>
        <w:t>одъема.</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Насосная станция 1 подъема.</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Комбинированный водозабор.</w:t>
      </w:r>
    </w:p>
    <w:p w:rsidR="000E089B" w:rsidRPr="00370835" w:rsidRDefault="000E089B" w:rsidP="00950981">
      <w:pPr>
        <w:pStyle w:val="a3"/>
        <w:numPr>
          <w:ilvl w:val="1"/>
          <w:numId w:val="9"/>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Иное.</w:t>
      </w:r>
    </w:p>
    <w:p w:rsidR="000E089B" w:rsidRPr="00370835" w:rsidRDefault="000E089B" w:rsidP="000E089B">
      <w:pPr>
        <w:pStyle w:val="a3"/>
        <w:spacing w:after="0" w:line="240" w:lineRule="auto"/>
        <w:ind w:left="0" w:firstLine="709"/>
        <w:rPr>
          <w:rFonts w:ascii="Times New Roman" w:hAnsi="Times New Roman" w:cs="Times New Roman"/>
          <w:sz w:val="28"/>
          <w:szCs w:val="28"/>
        </w:rPr>
      </w:pPr>
    </w:p>
    <w:p w:rsidR="000E089B" w:rsidRPr="00370835" w:rsidRDefault="000E089B" w:rsidP="00950981">
      <w:pPr>
        <w:pStyle w:val="a3"/>
        <w:numPr>
          <w:ilvl w:val="0"/>
          <w:numId w:val="14"/>
        </w:numPr>
        <w:spacing w:after="0" w:line="240" w:lineRule="auto"/>
        <w:ind w:left="0" w:firstLine="0"/>
        <w:jc w:val="center"/>
        <w:rPr>
          <w:rFonts w:ascii="Times New Roman" w:hAnsi="Times New Roman" w:cs="Times New Roman"/>
          <w:b/>
          <w:sz w:val="28"/>
          <w:szCs w:val="28"/>
        </w:rPr>
      </w:pPr>
      <w:r w:rsidRPr="00370835">
        <w:rPr>
          <w:rFonts w:ascii="Times New Roman" w:hAnsi="Times New Roman" w:cs="Times New Roman"/>
          <w:b/>
          <w:sz w:val="28"/>
          <w:szCs w:val="28"/>
        </w:rPr>
        <w:t>Водоотведение</w:t>
      </w:r>
    </w:p>
    <w:p w:rsidR="000E089B" w:rsidRPr="00370835" w:rsidRDefault="000E089B" w:rsidP="000E089B">
      <w:pPr>
        <w:spacing w:after="0" w:line="240" w:lineRule="auto"/>
        <w:jc w:val="both"/>
        <w:rPr>
          <w:rFonts w:ascii="Times New Roman" w:hAnsi="Times New Roman" w:cs="Times New Roman"/>
          <w:b/>
          <w:sz w:val="28"/>
          <w:szCs w:val="28"/>
        </w:rPr>
      </w:pPr>
      <w:r w:rsidRPr="00370835">
        <w:rPr>
          <w:rFonts w:ascii="Times New Roman" w:hAnsi="Times New Roman" w:cs="Times New Roman"/>
          <w:b/>
          <w:sz w:val="28"/>
          <w:szCs w:val="28"/>
        </w:rPr>
        <w:t>Справочник видов и типов объектов водоотведения:</w:t>
      </w:r>
    </w:p>
    <w:p w:rsidR="000E089B" w:rsidRPr="00370835" w:rsidRDefault="000E089B" w:rsidP="00950981">
      <w:pPr>
        <w:pStyle w:val="a3"/>
        <w:numPr>
          <w:ilvl w:val="0"/>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Вид системы водоотведения:</w:t>
      </w:r>
    </w:p>
    <w:p w:rsidR="000E089B" w:rsidRPr="00370835" w:rsidRDefault="000E089B" w:rsidP="00950981">
      <w:pPr>
        <w:pStyle w:val="a3"/>
        <w:numPr>
          <w:ilvl w:val="1"/>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ОСК.</w:t>
      </w:r>
    </w:p>
    <w:p w:rsidR="000E089B" w:rsidRPr="00370835" w:rsidRDefault="000E089B" w:rsidP="00950981">
      <w:pPr>
        <w:pStyle w:val="a3"/>
        <w:numPr>
          <w:ilvl w:val="1"/>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КНС.</w:t>
      </w:r>
    </w:p>
    <w:p w:rsidR="000E089B" w:rsidRPr="00370835" w:rsidRDefault="000E089B" w:rsidP="00950981">
      <w:pPr>
        <w:pStyle w:val="a3"/>
        <w:numPr>
          <w:ilvl w:val="1"/>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Сети.</w:t>
      </w:r>
    </w:p>
    <w:p w:rsidR="000E089B" w:rsidRPr="00370835" w:rsidRDefault="000E089B" w:rsidP="00950981">
      <w:pPr>
        <w:pStyle w:val="a3"/>
        <w:numPr>
          <w:ilvl w:val="1"/>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Вспомогательные объекты.</w:t>
      </w:r>
    </w:p>
    <w:p w:rsidR="000E089B" w:rsidRPr="00370835" w:rsidRDefault="000E089B" w:rsidP="00950981">
      <w:pPr>
        <w:pStyle w:val="a3"/>
        <w:numPr>
          <w:ilvl w:val="1"/>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Прочие.</w:t>
      </w:r>
    </w:p>
    <w:p w:rsidR="000E089B" w:rsidRPr="00370835" w:rsidRDefault="000E089B" w:rsidP="00950981">
      <w:pPr>
        <w:pStyle w:val="a3"/>
        <w:numPr>
          <w:ilvl w:val="0"/>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Типы ОСК:</w:t>
      </w:r>
    </w:p>
    <w:p w:rsidR="000E089B" w:rsidRPr="00370835" w:rsidRDefault="000E089B" w:rsidP="00950981">
      <w:pPr>
        <w:pStyle w:val="a3"/>
        <w:numPr>
          <w:ilvl w:val="1"/>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Механическая очистка.</w:t>
      </w:r>
    </w:p>
    <w:p w:rsidR="000E089B" w:rsidRPr="00370835" w:rsidRDefault="000E089B" w:rsidP="00950981">
      <w:pPr>
        <w:pStyle w:val="a3"/>
        <w:numPr>
          <w:ilvl w:val="1"/>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Биологическая очистка.</w:t>
      </w:r>
    </w:p>
    <w:p w:rsidR="000E089B" w:rsidRPr="00370835" w:rsidRDefault="000E089B" w:rsidP="00950981">
      <w:pPr>
        <w:pStyle w:val="a3"/>
        <w:numPr>
          <w:ilvl w:val="1"/>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Обеззараживание.</w:t>
      </w:r>
    </w:p>
    <w:p w:rsidR="000E089B" w:rsidRPr="00370835" w:rsidRDefault="000E089B" w:rsidP="00950981">
      <w:pPr>
        <w:pStyle w:val="a3"/>
        <w:numPr>
          <w:ilvl w:val="1"/>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Выпуск без очистки.</w:t>
      </w:r>
    </w:p>
    <w:p w:rsidR="000E089B" w:rsidRPr="00370835" w:rsidRDefault="000E089B" w:rsidP="00950981">
      <w:pPr>
        <w:pStyle w:val="a3"/>
        <w:numPr>
          <w:ilvl w:val="1"/>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Обработка осадка.</w:t>
      </w:r>
    </w:p>
    <w:p w:rsidR="000E089B" w:rsidRPr="00370835" w:rsidRDefault="000E089B" w:rsidP="00950981">
      <w:pPr>
        <w:pStyle w:val="a3"/>
        <w:numPr>
          <w:ilvl w:val="1"/>
          <w:numId w:val="10"/>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Прочие.</w:t>
      </w:r>
    </w:p>
    <w:p w:rsidR="000E089B" w:rsidRPr="00370835" w:rsidRDefault="000E089B" w:rsidP="000E089B">
      <w:pPr>
        <w:pStyle w:val="a3"/>
        <w:spacing w:after="0" w:line="240" w:lineRule="auto"/>
        <w:ind w:left="0" w:firstLine="709"/>
        <w:rPr>
          <w:rFonts w:ascii="Times New Roman" w:hAnsi="Times New Roman" w:cs="Times New Roman"/>
          <w:sz w:val="28"/>
          <w:szCs w:val="28"/>
        </w:rPr>
      </w:pPr>
    </w:p>
    <w:p w:rsidR="000E089B" w:rsidRPr="00370835" w:rsidRDefault="000E089B" w:rsidP="00950981">
      <w:pPr>
        <w:pStyle w:val="a3"/>
        <w:numPr>
          <w:ilvl w:val="0"/>
          <w:numId w:val="14"/>
        </w:numPr>
        <w:spacing w:after="0" w:line="240" w:lineRule="auto"/>
        <w:ind w:left="0" w:firstLine="0"/>
        <w:jc w:val="center"/>
        <w:rPr>
          <w:rFonts w:ascii="Times New Roman" w:hAnsi="Times New Roman" w:cs="Times New Roman"/>
          <w:b/>
          <w:sz w:val="28"/>
          <w:szCs w:val="28"/>
        </w:rPr>
      </w:pPr>
      <w:r w:rsidRPr="00370835">
        <w:rPr>
          <w:rFonts w:ascii="Times New Roman" w:hAnsi="Times New Roman" w:cs="Times New Roman"/>
          <w:b/>
          <w:sz w:val="28"/>
          <w:szCs w:val="28"/>
        </w:rPr>
        <w:t>Газоснабжение</w:t>
      </w:r>
    </w:p>
    <w:p w:rsidR="000E089B" w:rsidRPr="00370835" w:rsidRDefault="000E089B" w:rsidP="000E089B">
      <w:pPr>
        <w:spacing w:after="0" w:line="240" w:lineRule="auto"/>
        <w:ind w:firstLine="709"/>
        <w:jc w:val="both"/>
        <w:rPr>
          <w:rFonts w:ascii="Verdana" w:eastAsia="Times New Roman" w:hAnsi="Verdana" w:cs="Times New Roman"/>
          <w:sz w:val="28"/>
          <w:szCs w:val="28"/>
          <w:lang w:eastAsia="ru-RU"/>
        </w:rPr>
      </w:pPr>
      <w:proofErr w:type="gramStart"/>
      <w:r w:rsidRPr="00370835">
        <w:rPr>
          <w:rFonts w:ascii="Times New Roman" w:eastAsia="Times New Roman" w:hAnsi="Times New Roman" w:cs="Times New Roman"/>
          <w:sz w:val="28"/>
          <w:szCs w:val="28"/>
          <w:lang w:eastAsia="ru-RU"/>
        </w:rPr>
        <w:t xml:space="preserve">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отключающего устройства, </w:t>
      </w:r>
      <w:r w:rsidRPr="00370835">
        <w:rPr>
          <w:rFonts w:ascii="Times New Roman" w:eastAsia="Times New Roman" w:hAnsi="Times New Roman" w:cs="Times New Roman"/>
          <w:sz w:val="28"/>
          <w:szCs w:val="28"/>
          <w:lang w:eastAsia="ru-RU"/>
        </w:rPr>
        <w:lastRenderedPageBreak/>
        <w:t xml:space="preserve">расположенного на границе сети газораспределения и сети </w:t>
      </w:r>
      <w:proofErr w:type="spellStart"/>
      <w:r w:rsidRPr="00370835">
        <w:rPr>
          <w:rFonts w:ascii="Times New Roman" w:eastAsia="Times New Roman" w:hAnsi="Times New Roman" w:cs="Times New Roman"/>
          <w:sz w:val="28"/>
          <w:szCs w:val="28"/>
          <w:lang w:eastAsia="ru-RU"/>
        </w:rPr>
        <w:t>газопотребления</w:t>
      </w:r>
      <w:proofErr w:type="spellEnd"/>
      <w:r w:rsidRPr="00370835">
        <w:rPr>
          <w:rFonts w:ascii="Times New Roman" w:eastAsia="Times New Roman" w:hAnsi="Times New Roman" w:cs="Times New Roman"/>
          <w:sz w:val="28"/>
          <w:szCs w:val="28"/>
          <w:lang w:eastAsia="ru-RU"/>
        </w:rPr>
        <w:t xml:space="preserve"> (в том числе сети </w:t>
      </w:r>
      <w:proofErr w:type="spellStart"/>
      <w:r w:rsidRPr="00370835">
        <w:rPr>
          <w:rFonts w:ascii="Times New Roman" w:eastAsia="Times New Roman" w:hAnsi="Times New Roman" w:cs="Times New Roman"/>
          <w:sz w:val="28"/>
          <w:szCs w:val="28"/>
          <w:lang w:eastAsia="ru-RU"/>
        </w:rPr>
        <w:t>газопотребления</w:t>
      </w:r>
      <w:proofErr w:type="spellEnd"/>
      <w:r w:rsidRPr="00370835">
        <w:rPr>
          <w:rFonts w:ascii="Times New Roman" w:eastAsia="Times New Roman" w:hAnsi="Times New Roman" w:cs="Times New Roman"/>
          <w:sz w:val="28"/>
          <w:szCs w:val="28"/>
          <w:lang w:eastAsia="ru-RU"/>
        </w:rPr>
        <w:t xml:space="preserve"> жилых зданий)</w:t>
      </w:r>
      <w:r w:rsidRPr="00370835">
        <w:rPr>
          <w:rStyle w:val="af3"/>
          <w:rFonts w:ascii="Times New Roman" w:eastAsia="Times New Roman" w:hAnsi="Times New Roman" w:cs="Times New Roman"/>
          <w:sz w:val="28"/>
          <w:szCs w:val="28"/>
          <w:lang w:eastAsia="ru-RU"/>
        </w:rPr>
        <w:footnoteReference w:id="5"/>
      </w:r>
      <w:r w:rsidRPr="00370835">
        <w:rPr>
          <w:rFonts w:ascii="Times New Roman" w:eastAsia="Times New Roman" w:hAnsi="Times New Roman" w:cs="Times New Roman"/>
          <w:sz w:val="28"/>
          <w:szCs w:val="28"/>
          <w:lang w:eastAsia="ru-RU"/>
        </w:rPr>
        <w:t>.</w:t>
      </w:r>
      <w:proofErr w:type="gramEnd"/>
    </w:p>
    <w:p w:rsidR="000E089B" w:rsidRPr="00370835" w:rsidRDefault="000E089B" w:rsidP="000E089B">
      <w:pPr>
        <w:spacing w:after="0" w:line="240" w:lineRule="auto"/>
        <w:ind w:firstLine="709"/>
        <w:jc w:val="both"/>
        <w:rPr>
          <w:rFonts w:ascii="Verdana" w:eastAsia="Times New Roman" w:hAnsi="Verdana" w:cs="Times New Roman"/>
          <w:sz w:val="28"/>
          <w:szCs w:val="28"/>
          <w:lang w:eastAsia="ru-RU"/>
        </w:rPr>
      </w:pPr>
      <w:r w:rsidRPr="00370835">
        <w:rPr>
          <w:rFonts w:ascii="Times New Roman" w:eastAsia="Times New Roman" w:hAnsi="Times New Roman" w:cs="Times New Roman"/>
          <w:sz w:val="28"/>
          <w:szCs w:val="28"/>
          <w:lang w:eastAsia="ru-RU"/>
        </w:rPr>
        <w:t xml:space="preserve">Сеть </w:t>
      </w:r>
      <w:proofErr w:type="spellStart"/>
      <w:r w:rsidRPr="00370835">
        <w:rPr>
          <w:rFonts w:ascii="Times New Roman" w:eastAsia="Times New Roman" w:hAnsi="Times New Roman" w:cs="Times New Roman"/>
          <w:sz w:val="28"/>
          <w:szCs w:val="28"/>
          <w:lang w:eastAsia="ru-RU"/>
        </w:rPr>
        <w:t>газопотребления</w:t>
      </w:r>
      <w:proofErr w:type="spellEnd"/>
      <w:r w:rsidRPr="00370835">
        <w:rPr>
          <w:rFonts w:ascii="Times New Roman" w:eastAsia="Times New Roman" w:hAnsi="Times New Roman" w:cs="Times New Roman"/>
          <w:sz w:val="28"/>
          <w:szCs w:val="28"/>
          <w:lang w:eastAsia="ru-RU"/>
        </w:rPr>
        <w:t xml:space="preserve">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w:t>
      </w:r>
      <w:proofErr w:type="spellStart"/>
      <w:r w:rsidRPr="00370835">
        <w:rPr>
          <w:rFonts w:ascii="Times New Roman" w:eastAsia="Times New Roman" w:hAnsi="Times New Roman" w:cs="Times New Roman"/>
          <w:sz w:val="28"/>
          <w:szCs w:val="28"/>
          <w:lang w:eastAsia="ru-RU"/>
        </w:rPr>
        <w:t>газопотребления</w:t>
      </w:r>
      <w:proofErr w:type="spellEnd"/>
      <w:r w:rsidRPr="00370835">
        <w:rPr>
          <w:rFonts w:ascii="Times New Roman" w:eastAsia="Times New Roman" w:hAnsi="Times New Roman" w:cs="Times New Roman"/>
          <w:sz w:val="28"/>
          <w:szCs w:val="28"/>
          <w:lang w:eastAsia="ru-RU"/>
        </w:rPr>
        <w:t xml:space="preserve">, до отключающего устройства перед </w:t>
      </w:r>
      <w:proofErr w:type="gramStart"/>
      <w:r w:rsidRPr="00370835">
        <w:rPr>
          <w:rFonts w:ascii="Times New Roman" w:eastAsia="Times New Roman" w:hAnsi="Times New Roman" w:cs="Times New Roman"/>
          <w:sz w:val="28"/>
          <w:szCs w:val="28"/>
          <w:lang w:eastAsia="ru-RU"/>
        </w:rPr>
        <w:t>газоиспользующим</w:t>
      </w:r>
      <w:proofErr w:type="gramEnd"/>
      <w:r w:rsidRPr="00370835">
        <w:rPr>
          <w:rFonts w:ascii="Times New Roman" w:eastAsia="Times New Roman" w:hAnsi="Times New Roman" w:cs="Times New Roman"/>
          <w:sz w:val="28"/>
          <w:szCs w:val="28"/>
          <w:lang w:eastAsia="ru-RU"/>
        </w:rPr>
        <w:t xml:space="preserve"> оборудованием</w:t>
      </w:r>
      <w:r w:rsidRPr="00370835">
        <w:rPr>
          <w:rFonts w:ascii="Times New Roman" w:eastAsia="Times New Roman" w:hAnsi="Times New Roman" w:cs="Times New Roman"/>
          <w:sz w:val="28"/>
          <w:szCs w:val="28"/>
          <w:vertAlign w:val="superscript"/>
          <w:lang w:eastAsia="ru-RU"/>
        </w:rPr>
        <w:t>5</w:t>
      </w:r>
      <w:r w:rsidRPr="00370835">
        <w:rPr>
          <w:rFonts w:ascii="Times New Roman" w:eastAsia="Times New Roman" w:hAnsi="Times New Roman" w:cs="Times New Roman"/>
          <w:sz w:val="28"/>
          <w:szCs w:val="28"/>
          <w:lang w:eastAsia="ru-RU"/>
        </w:rPr>
        <w:t>.</w:t>
      </w:r>
    </w:p>
    <w:p w:rsidR="000E089B" w:rsidRPr="00370835" w:rsidRDefault="000E089B" w:rsidP="000E089B">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w:t>
      </w:r>
      <w:proofErr w:type="gramStart"/>
      <w:r w:rsidRPr="00370835">
        <w:rPr>
          <w:rFonts w:ascii="Times New Roman" w:eastAsia="Times New Roman" w:hAnsi="Times New Roman" w:cs="Times New Roman"/>
          <w:sz w:val="28"/>
          <w:szCs w:val="28"/>
          <w:lang w:eastAsia="ru-RU"/>
        </w:rPr>
        <w:t>транспортировки</w:t>
      </w:r>
      <w:proofErr w:type="gramEnd"/>
      <w:r w:rsidRPr="00370835">
        <w:rPr>
          <w:rFonts w:ascii="Times New Roman" w:eastAsia="Times New Roman" w:hAnsi="Times New Roman" w:cs="Times New Roman"/>
          <w:sz w:val="28"/>
          <w:szCs w:val="28"/>
          <w:lang w:eastAsia="ru-RU"/>
        </w:rPr>
        <w:t xml:space="preserve">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sidRPr="00370835">
        <w:rPr>
          <w:rStyle w:val="af3"/>
          <w:rFonts w:ascii="Times New Roman" w:eastAsia="Times New Roman" w:hAnsi="Times New Roman" w:cs="Times New Roman"/>
          <w:sz w:val="28"/>
          <w:szCs w:val="28"/>
          <w:lang w:eastAsia="ru-RU"/>
        </w:rPr>
        <w:footnoteReference w:id="6"/>
      </w:r>
      <w:r w:rsidRPr="00370835">
        <w:rPr>
          <w:rFonts w:ascii="Times New Roman" w:eastAsia="Times New Roman" w:hAnsi="Times New Roman" w:cs="Times New Roman"/>
          <w:sz w:val="28"/>
          <w:szCs w:val="28"/>
          <w:lang w:eastAsia="ru-RU"/>
        </w:rPr>
        <w:t>.</w:t>
      </w:r>
    </w:p>
    <w:p w:rsidR="000E089B" w:rsidRPr="00370835" w:rsidRDefault="000E089B" w:rsidP="000E089B">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r w:rsidRPr="00370835">
        <w:rPr>
          <w:rStyle w:val="af3"/>
          <w:rFonts w:ascii="Times New Roman" w:eastAsia="Times New Roman" w:hAnsi="Times New Roman" w:cs="Times New Roman"/>
          <w:sz w:val="28"/>
          <w:szCs w:val="28"/>
          <w:lang w:eastAsia="ru-RU"/>
        </w:rPr>
        <w:footnoteReference w:id="7"/>
      </w:r>
      <w:r w:rsidRPr="00370835">
        <w:rPr>
          <w:rFonts w:ascii="Times New Roman" w:eastAsia="Times New Roman" w:hAnsi="Times New Roman" w:cs="Times New Roman"/>
          <w:sz w:val="28"/>
          <w:szCs w:val="28"/>
          <w:lang w:eastAsia="ru-RU"/>
        </w:rPr>
        <w:t>.</w:t>
      </w:r>
    </w:p>
    <w:p w:rsidR="000E089B" w:rsidRPr="00370835" w:rsidRDefault="000E089B" w:rsidP="000E089B">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К опасным производственным объектам не относятся работающие под давлением природного газа или сжиженного углеводородного газа до 0,005 </w:t>
      </w:r>
      <w:proofErr w:type="spellStart"/>
      <w:r w:rsidRPr="00370835">
        <w:rPr>
          <w:rFonts w:ascii="Times New Roman" w:eastAsia="Times New Roman" w:hAnsi="Times New Roman" w:cs="Times New Roman"/>
          <w:sz w:val="28"/>
          <w:szCs w:val="28"/>
          <w:lang w:eastAsia="ru-RU"/>
        </w:rPr>
        <w:t>мегапаскаля</w:t>
      </w:r>
      <w:proofErr w:type="spellEnd"/>
      <w:r w:rsidRPr="00370835">
        <w:rPr>
          <w:rFonts w:ascii="Times New Roman" w:eastAsia="Times New Roman" w:hAnsi="Times New Roman" w:cs="Times New Roman"/>
          <w:sz w:val="28"/>
          <w:szCs w:val="28"/>
          <w:lang w:eastAsia="ru-RU"/>
        </w:rPr>
        <w:t xml:space="preserve"> включительно сети газораспределения и сети </w:t>
      </w:r>
      <w:proofErr w:type="spellStart"/>
      <w:r w:rsidRPr="00370835">
        <w:rPr>
          <w:rFonts w:ascii="Times New Roman" w:eastAsia="Times New Roman" w:hAnsi="Times New Roman" w:cs="Times New Roman"/>
          <w:sz w:val="28"/>
          <w:szCs w:val="28"/>
          <w:lang w:eastAsia="ru-RU"/>
        </w:rPr>
        <w:t>газопотребления</w:t>
      </w:r>
      <w:proofErr w:type="spellEnd"/>
      <w:r w:rsidRPr="00370835">
        <w:rPr>
          <w:rStyle w:val="af3"/>
          <w:rFonts w:ascii="Times New Roman" w:eastAsia="Times New Roman" w:hAnsi="Times New Roman" w:cs="Times New Roman"/>
          <w:sz w:val="28"/>
          <w:szCs w:val="28"/>
          <w:lang w:eastAsia="ru-RU"/>
        </w:rPr>
        <w:footnoteReference w:id="8"/>
      </w:r>
      <w:r w:rsidRPr="00370835">
        <w:rPr>
          <w:rFonts w:ascii="Times New Roman" w:eastAsia="Times New Roman" w:hAnsi="Times New Roman" w:cs="Times New Roman"/>
          <w:sz w:val="28"/>
          <w:szCs w:val="28"/>
          <w:lang w:eastAsia="ru-RU"/>
        </w:rPr>
        <w:t>.</w:t>
      </w:r>
    </w:p>
    <w:p w:rsidR="000E089B" w:rsidRPr="00370835" w:rsidRDefault="000E089B" w:rsidP="000E089B">
      <w:pPr>
        <w:spacing w:after="0" w:line="240" w:lineRule="auto"/>
        <w:jc w:val="both"/>
        <w:rPr>
          <w:rFonts w:ascii="Times New Roman" w:eastAsia="Times New Roman" w:hAnsi="Times New Roman" w:cs="Times New Roman"/>
          <w:sz w:val="28"/>
          <w:szCs w:val="28"/>
          <w:lang w:eastAsia="ru-RU"/>
        </w:rPr>
      </w:pPr>
    </w:p>
    <w:p w:rsidR="000E089B" w:rsidRPr="00370835" w:rsidRDefault="000E089B" w:rsidP="000E089B">
      <w:pPr>
        <w:spacing w:after="0" w:line="240" w:lineRule="auto"/>
        <w:rPr>
          <w:rFonts w:ascii="Times New Roman" w:hAnsi="Times New Roman" w:cs="Times New Roman"/>
          <w:b/>
          <w:sz w:val="28"/>
          <w:szCs w:val="28"/>
        </w:rPr>
      </w:pPr>
      <w:r w:rsidRPr="00370835">
        <w:rPr>
          <w:rFonts w:ascii="Times New Roman" w:hAnsi="Times New Roman" w:cs="Times New Roman"/>
          <w:b/>
          <w:sz w:val="28"/>
          <w:szCs w:val="28"/>
        </w:rPr>
        <w:t xml:space="preserve">Справочник видов и типов объектов сетей газораспределения и </w:t>
      </w:r>
      <w:proofErr w:type="spellStart"/>
      <w:r w:rsidRPr="00370835">
        <w:rPr>
          <w:rFonts w:ascii="Times New Roman" w:hAnsi="Times New Roman" w:cs="Times New Roman"/>
          <w:b/>
          <w:sz w:val="28"/>
          <w:szCs w:val="28"/>
        </w:rPr>
        <w:t>газопотребления</w:t>
      </w:r>
      <w:proofErr w:type="spellEnd"/>
      <w:r w:rsidRPr="00370835">
        <w:rPr>
          <w:rFonts w:ascii="Times New Roman" w:hAnsi="Times New Roman" w:cs="Times New Roman"/>
          <w:b/>
          <w:sz w:val="28"/>
          <w:szCs w:val="28"/>
        </w:rPr>
        <w:t>:</w:t>
      </w:r>
    </w:p>
    <w:p w:rsidR="000E089B" w:rsidRPr="00370835" w:rsidRDefault="000E089B" w:rsidP="00950981">
      <w:pPr>
        <w:pStyle w:val="a3"/>
        <w:numPr>
          <w:ilvl w:val="0"/>
          <w:numId w:val="11"/>
        </w:numPr>
        <w:spacing w:after="0" w:line="240" w:lineRule="auto"/>
        <w:ind w:left="0" w:firstLine="709"/>
        <w:jc w:val="both"/>
        <w:rPr>
          <w:rFonts w:ascii="Verdana" w:eastAsia="Times New Roman" w:hAnsi="Verdana" w:cs="Times New Roman"/>
          <w:sz w:val="28"/>
          <w:szCs w:val="28"/>
          <w:lang w:eastAsia="ru-RU"/>
        </w:rPr>
      </w:pPr>
      <w:r w:rsidRPr="00370835">
        <w:rPr>
          <w:rFonts w:ascii="Times New Roman" w:eastAsia="Times New Roman" w:hAnsi="Times New Roman" w:cs="Times New Roman"/>
          <w:sz w:val="28"/>
          <w:szCs w:val="28"/>
          <w:lang w:eastAsia="ru-RU"/>
        </w:rPr>
        <w:t>Вид объектов:</w:t>
      </w:r>
    </w:p>
    <w:p w:rsidR="000E089B" w:rsidRPr="00370835" w:rsidRDefault="000E089B" w:rsidP="00950981">
      <w:pPr>
        <w:pStyle w:val="a3"/>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Сети газораспределения и сети </w:t>
      </w:r>
      <w:proofErr w:type="spellStart"/>
      <w:r w:rsidRPr="00370835">
        <w:rPr>
          <w:rFonts w:ascii="Times New Roman" w:eastAsia="Times New Roman" w:hAnsi="Times New Roman" w:cs="Times New Roman"/>
          <w:sz w:val="28"/>
          <w:szCs w:val="28"/>
          <w:lang w:eastAsia="ru-RU"/>
        </w:rPr>
        <w:t>газопотребления</w:t>
      </w:r>
      <w:proofErr w:type="spellEnd"/>
      <w:r w:rsidRPr="00370835">
        <w:rPr>
          <w:rFonts w:ascii="Times New Roman" w:eastAsia="Times New Roman" w:hAnsi="Times New Roman" w:cs="Times New Roman"/>
          <w:sz w:val="28"/>
          <w:szCs w:val="28"/>
          <w:lang w:eastAsia="ru-RU"/>
        </w:rPr>
        <w:t xml:space="preserve"> с давлением свыше 0,005 Мпа.</w:t>
      </w:r>
    </w:p>
    <w:p w:rsidR="000E089B" w:rsidRPr="00370835" w:rsidRDefault="000E089B" w:rsidP="00950981">
      <w:pPr>
        <w:pStyle w:val="a3"/>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Сети газораспределения и сети </w:t>
      </w:r>
      <w:proofErr w:type="spellStart"/>
      <w:r w:rsidRPr="00370835">
        <w:rPr>
          <w:rFonts w:ascii="Times New Roman" w:eastAsia="Times New Roman" w:hAnsi="Times New Roman" w:cs="Times New Roman"/>
          <w:sz w:val="28"/>
          <w:szCs w:val="28"/>
          <w:lang w:eastAsia="ru-RU"/>
        </w:rPr>
        <w:t>газопотребления</w:t>
      </w:r>
      <w:proofErr w:type="spellEnd"/>
      <w:r w:rsidRPr="00370835">
        <w:rPr>
          <w:rFonts w:ascii="Times New Roman" w:eastAsia="Times New Roman" w:hAnsi="Times New Roman" w:cs="Times New Roman"/>
          <w:sz w:val="28"/>
          <w:szCs w:val="28"/>
          <w:lang w:eastAsia="ru-RU"/>
        </w:rPr>
        <w:t xml:space="preserve"> с давлением до 0,005 МПа включительно.</w:t>
      </w:r>
    </w:p>
    <w:p w:rsidR="000E089B" w:rsidRPr="00370835" w:rsidRDefault="000E089B" w:rsidP="00950981">
      <w:pPr>
        <w:pStyle w:val="a3"/>
        <w:numPr>
          <w:ilvl w:val="0"/>
          <w:numId w:val="11"/>
        </w:numPr>
        <w:spacing w:after="0" w:line="240" w:lineRule="auto"/>
        <w:ind w:left="0" w:firstLine="709"/>
        <w:rPr>
          <w:rFonts w:ascii="Times New Roman" w:hAnsi="Times New Roman" w:cs="Times New Roman"/>
          <w:sz w:val="28"/>
          <w:szCs w:val="28"/>
        </w:rPr>
      </w:pPr>
      <w:r w:rsidRPr="00370835">
        <w:rPr>
          <w:rFonts w:ascii="Times New Roman" w:hAnsi="Times New Roman" w:cs="Times New Roman"/>
          <w:sz w:val="28"/>
          <w:szCs w:val="28"/>
        </w:rPr>
        <w:t>Типы объектов:</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lastRenderedPageBreak/>
        <w:t xml:space="preserve">Газотурбинные и парогазовые установки. </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Компрессорные станции на магистральных газопроводах.</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Газопроводы магистральные и отводы от них, включая:</w:t>
      </w:r>
    </w:p>
    <w:p w:rsidR="000E089B" w:rsidRPr="00370835" w:rsidRDefault="000E089B" w:rsidP="00950981">
      <w:pPr>
        <w:pStyle w:val="a3"/>
        <w:numPr>
          <w:ilvl w:val="2"/>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Газопроводы высокого давления 1а категории (свыше 1,2 МПа).</w:t>
      </w:r>
    </w:p>
    <w:p w:rsidR="000E089B" w:rsidRPr="00370835" w:rsidRDefault="000E089B" w:rsidP="00950981">
      <w:pPr>
        <w:pStyle w:val="a3"/>
        <w:numPr>
          <w:ilvl w:val="2"/>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Газопроводы высокого давления 1 категории (свыше 0,6 до 1,2 МПа включительно).</w:t>
      </w:r>
    </w:p>
    <w:p w:rsidR="000E089B" w:rsidRPr="00370835" w:rsidRDefault="000E089B" w:rsidP="00950981">
      <w:pPr>
        <w:pStyle w:val="a3"/>
        <w:numPr>
          <w:ilvl w:val="2"/>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Газопроводы высокого давления 2 категории (свыше 0,3 до 0,6 МПа включительно).</w:t>
      </w:r>
    </w:p>
    <w:p w:rsidR="000E089B" w:rsidRPr="00370835" w:rsidRDefault="000E089B" w:rsidP="00950981">
      <w:pPr>
        <w:pStyle w:val="a3"/>
        <w:numPr>
          <w:ilvl w:val="2"/>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Газопроводы среднего давления (свыше 0,005 до 0,3 МПа включительно).</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eastAsia="Times New Roman" w:hAnsi="Times New Roman" w:cs="Times New Roman"/>
          <w:sz w:val="28"/>
          <w:szCs w:val="28"/>
          <w:lang w:eastAsia="ru-RU"/>
        </w:rPr>
        <w:t>Газопроводы низкого давления (до 0,005 МПа включительно).</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Газораспределительная станция (ГРС).</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Газорегуляторный пункт (ГРП), включая:</w:t>
      </w:r>
    </w:p>
    <w:p w:rsidR="000E089B" w:rsidRPr="00370835" w:rsidRDefault="000E089B" w:rsidP="00950981">
      <w:pPr>
        <w:pStyle w:val="a3"/>
        <w:numPr>
          <w:ilvl w:val="2"/>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блочные (ГРПБ).</w:t>
      </w:r>
    </w:p>
    <w:p w:rsidR="000E089B" w:rsidRPr="00370835" w:rsidRDefault="000E089B" w:rsidP="00950981">
      <w:pPr>
        <w:pStyle w:val="a3"/>
        <w:numPr>
          <w:ilvl w:val="2"/>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шкафные газорегуляторные пункты (ШРП).</w:t>
      </w:r>
    </w:p>
    <w:p w:rsidR="000E089B" w:rsidRPr="00370835" w:rsidRDefault="000E089B" w:rsidP="00950981">
      <w:pPr>
        <w:pStyle w:val="a3"/>
        <w:numPr>
          <w:ilvl w:val="2"/>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газорегуляторные установки (ГРУ).</w:t>
      </w:r>
    </w:p>
    <w:p w:rsidR="000E089B" w:rsidRPr="00370835" w:rsidRDefault="000E089B" w:rsidP="00950981">
      <w:pPr>
        <w:pStyle w:val="a3"/>
        <w:numPr>
          <w:ilvl w:val="2"/>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подземный пункт редуцирования газа (ПРГП).</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Газовое оборудование котельных, отдельно стоящих на территории населенных пунктов.</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Газовое оборудование котельных, пристроенных к жилым зданиям, и крышных котельных жилых зданий.</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eastAsia="Times New Roman" w:hAnsi="Times New Roman" w:cs="Times New Roman"/>
          <w:sz w:val="28"/>
          <w:szCs w:val="28"/>
          <w:lang w:eastAsia="ru-RU"/>
        </w:rPr>
        <w:t>Резервуарная установка СУГ (сжиженного углеводородного газа).</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Байпас сети газораспределения/</w:t>
      </w:r>
      <w:proofErr w:type="spellStart"/>
      <w:r w:rsidRPr="00370835">
        <w:rPr>
          <w:rFonts w:ascii="Times New Roman" w:hAnsi="Times New Roman" w:cs="Times New Roman"/>
          <w:sz w:val="28"/>
          <w:szCs w:val="28"/>
        </w:rPr>
        <w:t>газопотребления</w:t>
      </w:r>
      <w:proofErr w:type="spellEnd"/>
      <w:r w:rsidRPr="00370835">
        <w:rPr>
          <w:rFonts w:ascii="Times New Roman" w:eastAsia="Times New Roman" w:hAnsi="Times New Roman" w:cs="Times New Roman"/>
          <w:sz w:val="28"/>
          <w:szCs w:val="28"/>
          <w:lang w:eastAsia="ru-RU"/>
        </w:rPr>
        <w:t>.</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Пункт редуцирования газа (ПРГ).</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 xml:space="preserve">Вводной газопровод (газопровод сети </w:t>
      </w:r>
      <w:proofErr w:type="spellStart"/>
      <w:r w:rsidRPr="00370835">
        <w:rPr>
          <w:rFonts w:ascii="Times New Roman" w:hAnsi="Times New Roman" w:cs="Times New Roman"/>
          <w:sz w:val="28"/>
          <w:szCs w:val="28"/>
        </w:rPr>
        <w:t>газопотребления</w:t>
      </w:r>
      <w:proofErr w:type="spellEnd"/>
      <w:r w:rsidRPr="00370835">
        <w:rPr>
          <w:rFonts w:ascii="Times New Roman" w:hAnsi="Times New Roman" w:cs="Times New Roman"/>
          <w:sz w:val="28"/>
          <w:szCs w:val="28"/>
        </w:rPr>
        <w:t xml:space="preserve">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0E089B" w:rsidRPr="00370835" w:rsidRDefault="000E089B" w:rsidP="00950981">
      <w:pPr>
        <w:pStyle w:val="a3"/>
        <w:numPr>
          <w:ilvl w:val="1"/>
          <w:numId w:val="11"/>
        </w:numPr>
        <w:spacing w:after="0" w:line="240" w:lineRule="auto"/>
        <w:ind w:left="0" w:firstLine="709"/>
        <w:jc w:val="both"/>
        <w:rPr>
          <w:rFonts w:ascii="Times New Roman" w:hAnsi="Times New Roman" w:cs="Times New Roman"/>
          <w:sz w:val="28"/>
          <w:szCs w:val="28"/>
        </w:rPr>
      </w:pPr>
      <w:r w:rsidRPr="00370835">
        <w:rPr>
          <w:rFonts w:ascii="Times New Roman" w:hAnsi="Times New Roman" w:cs="Times New Roman"/>
          <w:sz w:val="28"/>
          <w:szCs w:val="28"/>
        </w:rPr>
        <w:t>Вспомогательное оборудование.</w:t>
      </w:r>
    </w:p>
    <w:p w:rsidR="000E089B" w:rsidRPr="00370835" w:rsidRDefault="000E089B" w:rsidP="000E089B">
      <w:pPr>
        <w:spacing w:after="0" w:line="240" w:lineRule="auto"/>
        <w:ind w:firstLine="709"/>
        <w:rPr>
          <w:rFonts w:ascii="Times New Roman" w:hAnsi="Times New Roman" w:cs="Times New Roman"/>
          <w:sz w:val="28"/>
          <w:szCs w:val="28"/>
        </w:rPr>
      </w:pPr>
    </w:p>
    <w:p w:rsidR="000E089B" w:rsidRPr="00370835" w:rsidRDefault="000E089B" w:rsidP="00950981">
      <w:pPr>
        <w:pStyle w:val="a3"/>
        <w:numPr>
          <w:ilvl w:val="0"/>
          <w:numId w:val="14"/>
        </w:numPr>
        <w:spacing w:after="0" w:line="240" w:lineRule="auto"/>
        <w:ind w:left="0" w:firstLine="0"/>
        <w:jc w:val="center"/>
        <w:rPr>
          <w:rFonts w:ascii="Times New Roman" w:hAnsi="Times New Roman" w:cs="Times New Roman"/>
          <w:b/>
          <w:sz w:val="28"/>
          <w:szCs w:val="28"/>
        </w:rPr>
      </w:pPr>
      <w:r w:rsidRPr="00370835">
        <w:rPr>
          <w:rFonts w:ascii="Times New Roman" w:hAnsi="Times New Roman" w:cs="Times New Roman"/>
          <w:b/>
          <w:sz w:val="28"/>
          <w:szCs w:val="28"/>
        </w:rPr>
        <w:t>Эксплуатация жилищного фонда</w:t>
      </w:r>
    </w:p>
    <w:p w:rsidR="000E089B" w:rsidRPr="00370835" w:rsidRDefault="000E089B" w:rsidP="000E089B">
      <w:pPr>
        <w:pStyle w:val="a3"/>
        <w:spacing w:after="0" w:line="240" w:lineRule="auto"/>
        <w:ind w:left="0"/>
        <w:rPr>
          <w:rFonts w:ascii="Times New Roman" w:hAnsi="Times New Roman" w:cs="Times New Roman"/>
          <w:b/>
          <w:sz w:val="28"/>
          <w:szCs w:val="28"/>
        </w:rPr>
      </w:pPr>
    </w:p>
    <w:p w:rsidR="000E089B" w:rsidRPr="00370835" w:rsidRDefault="000E089B" w:rsidP="000E089B">
      <w:pPr>
        <w:spacing w:after="0" w:line="240" w:lineRule="auto"/>
        <w:jc w:val="both"/>
        <w:rPr>
          <w:rFonts w:ascii="Times New Roman" w:hAnsi="Times New Roman" w:cs="Times New Roman"/>
          <w:b/>
          <w:sz w:val="28"/>
          <w:szCs w:val="28"/>
        </w:rPr>
      </w:pPr>
      <w:r w:rsidRPr="00370835">
        <w:rPr>
          <w:rFonts w:ascii="Times New Roman" w:hAnsi="Times New Roman" w:cs="Times New Roman"/>
          <w:b/>
          <w:sz w:val="28"/>
          <w:szCs w:val="28"/>
        </w:rPr>
        <w:t>Справочник видов и типов происшествий в сфере эксплуатации жилищного фонда:</w:t>
      </w:r>
    </w:p>
    <w:p w:rsidR="000E089B" w:rsidRPr="00370835" w:rsidRDefault="000E089B" w:rsidP="00950981">
      <w:pPr>
        <w:numPr>
          <w:ilvl w:val="0"/>
          <w:numId w:val="13"/>
        </w:numPr>
        <w:spacing w:after="0" w:line="240" w:lineRule="auto"/>
        <w:ind w:left="0" w:firstLine="709"/>
        <w:contextualSpacing/>
        <w:jc w:val="both"/>
        <w:rPr>
          <w:rFonts w:ascii="Verdana" w:eastAsia="Times New Roman" w:hAnsi="Verdana" w:cs="Times New Roman"/>
          <w:sz w:val="28"/>
          <w:szCs w:val="28"/>
          <w:lang w:eastAsia="ru-RU"/>
        </w:rPr>
      </w:pPr>
      <w:r w:rsidRPr="00370835">
        <w:rPr>
          <w:rFonts w:ascii="Times New Roman" w:eastAsia="Times New Roman" w:hAnsi="Times New Roman" w:cs="Times New Roman"/>
          <w:sz w:val="28"/>
          <w:szCs w:val="28"/>
          <w:lang w:eastAsia="ru-RU"/>
        </w:rPr>
        <w:t>Вид происшествий:</w:t>
      </w:r>
    </w:p>
    <w:p w:rsidR="000E089B" w:rsidRPr="00370835" w:rsidRDefault="000E089B" w:rsidP="00950981">
      <w:pPr>
        <w:numPr>
          <w:ilvl w:val="1"/>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Происшествие вследствие аварии бытового потребляющего коммунальные ресурсы оборудования.</w:t>
      </w:r>
    </w:p>
    <w:p w:rsidR="000E089B" w:rsidRPr="00370835" w:rsidRDefault="000E089B" w:rsidP="00950981">
      <w:pPr>
        <w:numPr>
          <w:ilvl w:val="1"/>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Происшествие вследствие обрушения/частичного разрушения конструктивных элементов здания, сооружения и оборудования.</w:t>
      </w:r>
    </w:p>
    <w:p w:rsidR="000E089B" w:rsidRPr="00370835" w:rsidRDefault="000E089B" w:rsidP="00950981">
      <w:pPr>
        <w:numPr>
          <w:ilvl w:val="1"/>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Происшествие вследствие неисполнения/недобросовестного исполнения своих обязанностей ответственных эксплуатирующих организаций.</w:t>
      </w:r>
    </w:p>
    <w:p w:rsidR="000E089B" w:rsidRPr="00370835" w:rsidRDefault="000E089B" w:rsidP="00950981">
      <w:pPr>
        <w:numPr>
          <w:ilvl w:val="1"/>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370835">
        <w:rPr>
          <w:rFonts w:ascii="Times New Roman" w:hAnsi="Times New Roman" w:cs="Times New Roman"/>
          <w:sz w:val="28"/>
          <w:szCs w:val="28"/>
          <w:lang w:eastAsia="ru-RU"/>
        </w:rPr>
        <w:t xml:space="preserve">Природные явления, повлекшие разрушение </w:t>
      </w:r>
      <w:proofErr w:type="gramStart"/>
      <w:r w:rsidRPr="00370835">
        <w:rPr>
          <w:rFonts w:ascii="Times New Roman" w:hAnsi="Times New Roman" w:cs="Times New Roman"/>
          <w:sz w:val="28"/>
          <w:szCs w:val="28"/>
          <w:lang w:eastAsia="ru-RU"/>
        </w:rPr>
        <w:t>и(</w:t>
      </w:r>
      <w:proofErr w:type="gramEnd"/>
      <w:r w:rsidRPr="00370835">
        <w:rPr>
          <w:rFonts w:ascii="Times New Roman" w:hAnsi="Times New Roman" w:cs="Times New Roman"/>
          <w:sz w:val="28"/>
          <w:szCs w:val="28"/>
          <w:lang w:eastAsia="ru-RU"/>
        </w:rPr>
        <w:t>или) невозможность эксплуатации жилого фонда.</w:t>
      </w:r>
    </w:p>
    <w:p w:rsidR="000E089B" w:rsidRPr="00370835" w:rsidRDefault="000E089B" w:rsidP="00950981">
      <w:pPr>
        <w:numPr>
          <w:ilvl w:val="0"/>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hAnsi="Times New Roman" w:cs="Times New Roman"/>
          <w:sz w:val="28"/>
          <w:szCs w:val="28"/>
        </w:rPr>
        <w:t>Типы происшествий:</w:t>
      </w:r>
    </w:p>
    <w:p w:rsidR="000E089B" w:rsidRPr="00370835" w:rsidRDefault="000E089B" w:rsidP="00950981">
      <w:pPr>
        <w:numPr>
          <w:ilvl w:val="1"/>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hAnsi="Times New Roman" w:cs="Times New Roman"/>
          <w:sz w:val="28"/>
          <w:szCs w:val="28"/>
        </w:rPr>
        <w:lastRenderedPageBreak/>
        <w:t>При использовании бытового, потребляющего коммунальные ресурсы оборудования в сфере:</w:t>
      </w:r>
    </w:p>
    <w:p w:rsidR="000E089B" w:rsidRPr="00370835" w:rsidRDefault="000E089B" w:rsidP="00950981">
      <w:pPr>
        <w:numPr>
          <w:ilvl w:val="2"/>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hAnsi="Times New Roman" w:cs="Times New Roman"/>
          <w:sz w:val="28"/>
          <w:szCs w:val="28"/>
        </w:rPr>
        <w:t>теплоснабжение;</w:t>
      </w:r>
    </w:p>
    <w:p w:rsidR="000E089B" w:rsidRPr="00370835" w:rsidRDefault="000E089B" w:rsidP="00950981">
      <w:pPr>
        <w:numPr>
          <w:ilvl w:val="2"/>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hAnsi="Times New Roman" w:cs="Times New Roman"/>
          <w:sz w:val="28"/>
          <w:szCs w:val="28"/>
        </w:rPr>
        <w:t>электроснабжение;</w:t>
      </w:r>
    </w:p>
    <w:p w:rsidR="000E089B" w:rsidRPr="00370835" w:rsidRDefault="000E089B" w:rsidP="00950981">
      <w:pPr>
        <w:numPr>
          <w:ilvl w:val="2"/>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hAnsi="Times New Roman" w:cs="Times New Roman"/>
          <w:sz w:val="28"/>
          <w:szCs w:val="28"/>
        </w:rPr>
        <w:t>водоснабжение;</w:t>
      </w:r>
    </w:p>
    <w:p w:rsidR="000E089B" w:rsidRPr="00370835" w:rsidRDefault="000E089B" w:rsidP="00950981">
      <w:pPr>
        <w:numPr>
          <w:ilvl w:val="2"/>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hAnsi="Times New Roman" w:cs="Times New Roman"/>
          <w:sz w:val="28"/>
          <w:szCs w:val="28"/>
        </w:rPr>
        <w:t>водоотведение;</w:t>
      </w:r>
    </w:p>
    <w:p w:rsidR="000E089B" w:rsidRPr="00370835" w:rsidRDefault="000E089B" w:rsidP="00950981">
      <w:pPr>
        <w:numPr>
          <w:ilvl w:val="2"/>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hAnsi="Times New Roman" w:cs="Times New Roman"/>
          <w:sz w:val="28"/>
          <w:szCs w:val="28"/>
        </w:rPr>
        <w:t>газоснабжение.</w:t>
      </w:r>
    </w:p>
    <w:p w:rsidR="000E089B" w:rsidRPr="00370835" w:rsidRDefault="000E089B" w:rsidP="00950981">
      <w:pPr>
        <w:numPr>
          <w:ilvl w:val="1"/>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eastAsia="Times New Roman" w:hAnsi="Times New Roman" w:cs="Times New Roman"/>
          <w:sz w:val="28"/>
          <w:szCs w:val="28"/>
          <w:lang w:eastAsia="ru-RU"/>
        </w:rPr>
        <w:t>Разрушение/частичное разрушение строительных конструкций жилого здания.</w:t>
      </w:r>
    </w:p>
    <w:p w:rsidR="000E089B" w:rsidRPr="00370835" w:rsidRDefault="000E089B" w:rsidP="00950981">
      <w:pPr>
        <w:numPr>
          <w:ilvl w:val="1"/>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hAnsi="Times New Roman" w:cs="Times New Roman"/>
          <w:sz w:val="28"/>
          <w:szCs w:val="28"/>
        </w:rPr>
        <w:t>Обрушение/частичное обрушение внешних элементов фасада, кровли, ограждающих конструкций и др.</w:t>
      </w:r>
    </w:p>
    <w:p w:rsidR="000E089B" w:rsidRPr="00370835" w:rsidRDefault="000E089B" w:rsidP="00950981">
      <w:pPr>
        <w:numPr>
          <w:ilvl w:val="1"/>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eastAsia="Times New Roman" w:hAnsi="Times New Roman" w:cs="Times New Roman"/>
          <w:sz w:val="28"/>
          <w:szCs w:val="28"/>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0E089B" w:rsidRPr="00370835" w:rsidRDefault="000E089B" w:rsidP="00950981">
      <w:pPr>
        <w:numPr>
          <w:ilvl w:val="1"/>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eastAsia="Times New Roman" w:hAnsi="Times New Roman" w:cs="Times New Roman"/>
          <w:sz w:val="28"/>
          <w:szCs w:val="28"/>
          <w:lang w:eastAsia="ru-RU"/>
        </w:rPr>
        <w:t xml:space="preserve">Падение снега и (или) наледи, </w:t>
      </w:r>
      <w:r w:rsidRPr="00370835">
        <w:rPr>
          <w:rFonts w:ascii="Times New Roman" w:hAnsi="Times New Roman" w:cs="Times New Roman"/>
          <w:sz w:val="28"/>
          <w:szCs w:val="28"/>
        </w:rPr>
        <w:t>гололед/нарушение правил безопасности при проведении строительных/ремонтных работ на придомовых территориях</w:t>
      </w:r>
      <w:r w:rsidRPr="00370835">
        <w:rPr>
          <w:rFonts w:ascii="Times New Roman" w:eastAsia="Times New Roman" w:hAnsi="Times New Roman" w:cs="Times New Roman"/>
          <w:sz w:val="28"/>
          <w:szCs w:val="28"/>
          <w:lang w:eastAsia="ru-RU"/>
        </w:rPr>
        <w:t>, повлекших причинение вреда жизни или здоровью граждан.</w:t>
      </w:r>
    </w:p>
    <w:p w:rsidR="000E089B" w:rsidRPr="00370835" w:rsidRDefault="000E089B" w:rsidP="00950981">
      <w:pPr>
        <w:numPr>
          <w:ilvl w:val="1"/>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0E089B" w:rsidRPr="00370835" w:rsidRDefault="000E089B" w:rsidP="00950981">
      <w:pPr>
        <w:numPr>
          <w:ilvl w:val="1"/>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370835">
        <w:rPr>
          <w:rFonts w:ascii="Times New Roman" w:hAnsi="Times New Roman" w:cs="Times New Roman"/>
          <w:sz w:val="28"/>
          <w:szCs w:val="28"/>
          <w:lang w:eastAsia="ru-RU"/>
        </w:rPr>
        <w:t xml:space="preserve">Природные явления, повлекшие разрушение </w:t>
      </w:r>
      <w:proofErr w:type="gramStart"/>
      <w:r w:rsidRPr="00370835">
        <w:rPr>
          <w:rFonts w:ascii="Times New Roman" w:hAnsi="Times New Roman" w:cs="Times New Roman"/>
          <w:sz w:val="28"/>
          <w:szCs w:val="28"/>
          <w:lang w:eastAsia="ru-RU"/>
        </w:rPr>
        <w:t>и(</w:t>
      </w:r>
      <w:proofErr w:type="gramEnd"/>
      <w:r w:rsidRPr="00370835">
        <w:rPr>
          <w:rFonts w:ascii="Times New Roman" w:hAnsi="Times New Roman" w:cs="Times New Roman"/>
          <w:sz w:val="28"/>
          <w:szCs w:val="28"/>
          <w:lang w:eastAsia="ru-RU"/>
        </w:rPr>
        <w:t>или) невозможность эксплуатации жилого фонда:</w:t>
      </w:r>
    </w:p>
    <w:p w:rsidR="000E089B" w:rsidRPr="00370835" w:rsidRDefault="000E089B" w:rsidP="00950981">
      <w:pPr>
        <w:numPr>
          <w:ilvl w:val="2"/>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370835">
        <w:rPr>
          <w:rFonts w:ascii="Times New Roman" w:hAnsi="Times New Roman" w:cs="Times New Roman"/>
          <w:sz w:val="28"/>
          <w:szCs w:val="28"/>
          <w:lang w:eastAsia="ru-RU"/>
        </w:rPr>
        <w:t>природные пожары, в том числе критическое задымление территорий;</w:t>
      </w:r>
    </w:p>
    <w:p w:rsidR="000E089B" w:rsidRPr="00370835" w:rsidRDefault="000E089B" w:rsidP="00950981">
      <w:pPr>
        <w:numPr>
          <w:ilvl w:val="2"/>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hAnsi="Times New Roman" w:cs="Times New Roman"/>
          <w:sz w:val="28"/>
          <w:szCs w:val="28"/>
          <w:lang w:eastAsia="ru-RU"/>
        </w:rPr>
        <w:t>наводнения, паводки, затопления;</w:t>
      </w:r>
    </w:p>
    <w:p w:rsidR="000E089B" w:rsidRPr="00370835" w:rsidRDefault="000E089B" w:rsidP="00950981">
      <w:pPr>
        <w:numPr>
          <w:ilvl w:val="2"/>
          <w:numId w:val="13"/>
        </w:numPr>
        <w:spacing w:after="0" w:line="240" w:lineRule="auto"/>
        <w:ind w:left="0" w:firstLine="709"/>
        <w:contextualSpacing/>
        <w:jc w:val="both"/>
        <w:rPr>
          <w:rFonts w:ascii="Times New Roman" w:hAnsi="Times New Roman" w:cs="Times New Roman"/>
          <w:sz w:val="28"/>
          <w:szCs w:val="28"/>
        </w:rPr>
      </w:pPr>
      <w:r w:rsidRPr="00370835">
        <w:rPr>
          <w:rFonts w:ascii="Times New Roman" w:hAnsi="Times New Roman" w:cs="Times New Roman"/>
          <w:sz w:val="28"/>
          <w:szCs w:val="28"/>
          <w:lang w:eastAsia="ru-RU"/>
        </w:rPr>
        <w:t>иные ситуации.</w:t>
      </w:r>
      <w:r w:rsidRPr="00370835">
        <w:rPr>
          <w:rFonts w:ascii="Times New Roman" w:hAnsi="Times New Roman" w:cs="Times New Roman"/>
          <w:sz w:val="28"/>
          <w:szCs w:val="28"/>
        </w:rPr>
        <w:t xml:space="preserve"> </w:t>
      </w: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CF6F60">
      <w:pPr>
        <w:pStyle w:val="ConsPlusNormal"/>
        <w:ind w:left="4111"/>
        <w:jc w:val="center"/>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11</w:t>
      </w:r>
    </w:p>
    <w:p w:rsidR="000E089B" w:rsidRDefault="000E089B" w:rsidP="000E089B">
      <w:pPr>
        <w:pStyle w:val="ConsPlusNormal"/>
        <w:ind w:left="4111"/>
        <w:jc w:val="right"/>
        <w:rPr>
          <w:rFonts w:ascii="Times New Roman" w:hAnsi="Times New Roman" w:cs="Times New Roman"/>
          <w:sz w:val="28"/>
          <w:szCs w:val="28"/>
        </w:rPr>
      </w:pPr>
    </w:p>
    <w:p w:rsidR="00573A88" w:rsidRPr="00370835" w:rsidRDefault="00573A88" w:rsidP="00573A88">
      <w:pPr>
        <w:spacing w:after="0" w:line="240" w:lineRule="auto"/>
        <w:jc w:val="center"/>
        <w:rPr>
          <w:rFonts w:ascii="Times New Roman" w:hAnsi="Times New Roman" w:cs="Times New Roman"/>
          <w:b/>
          <w:sz w:val="28"/>
          <w:szCs w:val="28"/>
        </w:rPr>
      </w:pPr>
      <w:r w:rsidRPr="00370835">
        <w:rPr>
          <w:rFonts w:ascii="Times New Roman" w:hAnsi="Times New Roman" w:cs="Times New Roman"/>
          <w:b/>
          <w:sz w:val="28"/>
          <w:szCs w:val="28"/>
        </w:rPr>
        <w:t>Справочник учетных признаков аварии и инцидентов на объектах жилищно-коммунального хозяйства</w:t>
      </w:r>
    </w:p>
    <w:p w:rsidR="00573A88" w:rsidRPr="00370835" w:rsidRDefault="00573A88" w:rsidP="00573A88">
      <w:pPr>
        <w:spacing w:after="0" w:line="240" w:lineRule="auto"/>
        <w:jc w:val="center"/>
        <w:rPr>
          <w:rFonts w:ascii="Times New Roman" w:hAnsi="Times New Roman" w:cs="Times New Roman"/>
          <w:b/>
          <w:sz w:val="28"/>
          <w:szCs w:val="28"/>
        </w:rPr>
      </w:pP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1. 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573A88" w:rsidRPr="00370835" w:rsidRDefault="00573A88" w:rsidP="00573A88">
      <w:pPr>
        <w:spacing w:after="0" w:line="240" w:lineRule="auto"/>
        <w:ind w:firstLine="709"/>
        <w:jc w:val="both"/>
        <w:rPr>
          <w:rFonts w:ascii="Verdana" w:eastAsia="Times New Roman" w:hAnsi="Verdana" w:cs="Times New Roman"/>
          <w:sz w:val="28"/>
          <w:szCs w:val="28"/>
          <w:lang w:eastAsia="ru-RU"/>
        </w:rPr>
      </w:pPr>
      <w:r w:rsidRPr="00370835">
        <w:rPr>
          <w:rFonts w:ascii="Times New Roman" w:eastAsia="Times New Roman" w:hAnsi="Times New Roman" w:cs="Times New Roman"/>
          <w:sz w:val="28"/>
          <w:szCs w:val="28"/>
          <w:lang w:eastAsia="ru-RU"/>
        </w:rPr>
        <w:t xml:space="preserve">– авария – разрушение сооружений и (или) технических устройств, применяемых на опасном производственном объекте, </w:t>
      </w:r>
      <w:proofErr w:type="gramStart"/>
      <w:r w:rsidRPr="00370835">
        <w:rPr>
          <w:rFonts w:ascii="Times New Roman" w:eastAsia="Times New Roman" w:hAnsi="Times New Roman" w:cs="Times New Roman"/>
          <w:sz w:val="28"/>
          <w:szCs w:val="28"/>
          <w:lang w:eastAsia="ru-RU"/>
        </w:rPr>
        <w:t>неконтролируемые</w:t>
      </w:r>
      <w:proofErr w:type="gramEnd"/>
      <w:r w:rsidRPr="00370835">
        <w:rPr>
          <w:rFonts w:ascii="Times New Roman" w:eastAsia="Times New Roman" w:hAnsi="Times New Roman" w:cs="Times New Roman"/>
          <w:sz w:val="28"/>
          <w:szCs w:val="28"/>
          <w:lang w:eastAsia="ru-RU"/>
        </w:rPr>
        <w:t xml:space="preserve"> взрыв и (или) выброс опасных веществ;</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2. 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573A88" w:rsidRPr="00370835" w:rsidRDefault="00573A88" w:rsidP="00573A88">
      <w:pPr>
        <w:spacing w:after="0" w:line="240" w:lineRule="auto"/>
        <w:ind w:firstLine="709"/>
        <w:jc w:val="both"/>
        <w:rPr>
          <w:rFonts w:ascii="Times New Roman" w:hAnsi="Times New Roman" w:cs="Times New Roman"/>
          <w:sz w:val="28"/>
          <w:szCs w:val="28"/>
        </w:rPr>
      </w:pPr>
      <w:r w:rsidRPr="00370835">
        <w:rPr>
          <w:rFonts w:ascii="Times New Roman" w:hAnsi="Times New Roman" w:cs="Times New Roman"/>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573A88" w:rsidRPr="00370835" w:rsidRDefault="001574E4" w:rsidP="00573A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случае</w:t>
      </w:r>
      <w:r w:rsidR="00573A88" w:rsidRPr="00370835">
        <w:rPr>
          <w:rFonts w:ascii="Times New Roman" w:eastAsia="Times New Roman" w:hAnsi="Times New Roman" w:cs="Times New Roman"/>
          <w:sz w:val="28"/>
          <w:szCs w:val="28"/>
          <w:lang w:eastAsia="ru-RU"/>
        </w:rPr>
        <w:t xml:space="preserve">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573A88" w:rsidRPr="00370835" w:rsidRDefault="00573A88" w:rsidP="00573A88">
      <w:pPr>
        <w:spacing w:after="0" w:line="240" w:lineRule="auto"/>
        <w:ind w:firstLine="709"/>
        <w:jc w:val="both"/>
        <w:rPr>
          <w:rFonts w:ascii="Times New Roman" w:hAnsi="Times New Roman" w:cs="Times New Roman"/>
          <w:sz w:val="28"/>
          <w:szCs w:val="28"/>
        </w:rPr>
      </w:pPr>
      <w:r w:rsidRPr="00370835">
        <w:rPr>
          <w:rFonts w:ascii="Times New Roman" w:hAnsi="Times New Roman" w:cs="Times New Roman"/>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p>
    <w:p w:rsidR="00573A88" w:rsidRPr="00370835" w:rsidRDefault="00573A88" w:rsidP="00950981">
      <w:pPr>
        <w:pStyle w:val="a3"/>
        <w:numPr>
          <w:ilvl w:val="0"/>
          <w:numId w:val="15"/>
        </w:numPr>
        <w:spacing w:after="0" w:line="240" w:lineRule="auto"/>
        <w:ind w:left="0" w:firstLine="0"/>
        <w:jc w:val="center"/>
        <w:rPr>
          <w:rFonts w:ascii="Times New Roman" w:hAnsi="Times New Roman" w:cs="Times New Roman"/>
          <w:b/>
          <w:sz w:val="28"/>
          <w:szCs w:val="28"/>
        </w:rPr>
      </w:pPr>
      <w:r w:rsidRPr="00370835">
        <w:rPr>
          <w:rFonts w:ascii="Times New Roman" w:hAnsi="Times New Roman" w:cs="Times New Roman"/>
          <w:b/>
          <w:sz w:val="28"/>
          <w:szCs w:val="28"/>
        </w:rPr>
        <w:t>Теплоснабжение</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proofErr w:type="gramStart"/>
      <w:r w:rsidRPr="00370835">
        <w:rPr>
          <w:rFonts w:ascii="Times New Roman" w:eastAsia="Times New Roman" w:hAnsi="Times New Roman" w:cs="Times New Roman"/>
          <w:sz w:val="28"/>
          <w:szCs w:val="28"/>
          <w:lang w:eastAsia="ru-RU"/>
        </w:rPr>
        <w:t xml:space="preserve">Для объектов теплоснабжения, не отнесенных к категории опасных производственных объектов в соответствии с Федеральным законом </w:t>
      </w:r>
      <w:r w:rsidRPr="00370835">
        <w:rPr>
          <w:rFonts w:ascii="Times New Roman" w:eastAsia="Times New Roman" w:hAnsi="Times New Roman" w:cs="Times New Roman"/>
          <w:sz w:val="28"/>
          <w:szCs w:val="28"/>
          <w:lang w:eastAsia="ru-RU"/>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roofErr w:type="gramEnd"/>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p>
    <w:p w:rsidR="00573A88" w:rsidRPr="00370835" w:rsidRDefault="00573A88" w:rsidP="00573A88">
      <w:pPr>
        <w:spacing w:after="0" w:line="240" w:lineRule="auto"/>
        <w:jc w:val="center"/>
        <w:rPr>
          <w:rFonts w:ascii="Times New Roman" w:hAnsi="Times New Roman" w:cs="Times New Roman"/>
          <w:b/>
          <w:sz w:val="28"/>
          <w:szCs w:val="28"/>
        </w:rPr>
      </w:pPr>
      <w:r w:rsidRPr="00370835">
        <w:rPr>
          <w:rFonts w:ascii="Times New Roman" w:hAnsi="Times New Roman" w:cs="Times New Roman"/>
          <w:b/>
          <w:sz w:val="28"/>
          <w:szCs w:val="28"/>
        </w:rPr>
        <w:t>Справочник учетных признаков аварий в сфере теплоснабжения</w:t>
      </w:r>
    </w:p>
    <w:p w:rsidR="00573A88" w:rsidRPr="00370835" w:rsidRDefault="00573A88" w:rsidP="00573A88">
      <w:pPr>
        <w:spacing w:after="0" w:line="240" w:lineRule="auto"/>
        <w:jc w:val="center"/>
        <w:rPr>
          <w:rFonts w:ascii="Times New Roman" w:hAnsi="Times New Roman" w:cs="Times New Roman"/>
          <w:b/>
          <w:sz w:val="28"/>
          <w:szCs w:val="28"/>
        </w:rPr>
      </w:pPr>
    </w:p>
    <w:p w:rsidR="00573A88" w:rsidRPr="00370835" w:rsidRDefault="00573A88" w:rsidP="00573A88">
      <w:pPr>
        <w:spacing w:after="0" w:line="240" w:lineRule="auto"/>
        <w:jc w:val="right"/>
        <w:rPr>
          <w:rFonts w:ascii="Times New Roman" w:hAnsi="Times New Roman" w:cs="Times New Roman"/>
          <w:sz w:val="28"/>
          <w:szCs w:val="28"/>
        </w:rPr>
      </w:pPr>
      <w:r w:rsidRPr="00370835">
        <w:rPr>
          <w:rFonts w:ascii="Times New Roman" w:hAnsi="Times New Roman" w:cs="Times New Roman"/>
          <w:sz w:val="28"/>
          <w:szCs w:val="28"/>
        </w:rPr>
        <w:t>Таблица 1</w:t>
      </w:r>
    </w:p>
    <w:p w:rsidR="00573A88" w:rsidRPr="00370835" w:rsidRDefault="00573A88" w:rsidP="00573A88">
      <w:pPr>
        <w:spacing w:after="0" w:line="240" w:lineRule="auto"/>
        <w:jc w:val="right"/>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567"/>
        <w:gridCol w:w="8640"/>
      </w:tblGrid>
      <w:tr w:rsidR="00573A88" w:rsidRPr="00370835" w:rsidTr="0055319B">
        <w:tc>
          <w:tcPr>
            <w:tcW w:w="567" w:type="dxa"/>
          </w:tcPr>
          <w:p w:rsidR="00573A88" w:rsidRPr="00370835" w:rsidRDefault="00573A88" w:rsidP="0055319B">
            <w:pPr>
              <w:rPr>
                <w:rFonts w:ascii="Times New Roman" w:hAnsi="Times New Roman" w:cs="Times New Roman"/>
                <w:sz w:val="24"/>
                <w:szCs w:val="24"/>
                <w:lang w:eastAsia="ru-RU"/>
              </w:rPr>
            </w:pPr>
            <w:r w:rsidRPr="00370835">
              <w:rPr>
                <w:rFonts w:ascii="Times New Roman" w:hAnsi="Times New Roman" w:cs="Times New Roman"/>
                <w:sz w:val="24"/>
                <w:szCs w:val="24"/>
                <w:lang w:eastAsia="ru-RU"/>
              </w:rPr>
              <w:t>1</w:t>
            </w:r>
          </w:p>
        </w:tc>
        <w:tc>
          <w:tcPr>
            <w:tcW w:w="8640"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 xml:space="preserve">Разрушение сооружений и (или) технических устройств, применяемых на опасном производственном объекте, </w:t>
            </w:r>
            <w:proofErr w:type="gramStart"/>
            <w:r w:rsidRPr="00370835">
              <w:rPr>
                <w:rFonts w:ascii="Times New Roman" w:eastAsia="Times New Roman" w:hAnsi="Times New Roman" w:cs="Times New Roman"/>
                <w:sz w:val="24"/>
                <w:szCs w:val="24"/>
                <w:lang w:eastAsia="ru-RU"/>
              </w:rPr>
              <w:t>неконтролируемые</w:t>
            </w:r>
            <w:proofErr w:type="gramEnd"/>
            <w:r w:rsidRPr="00370835">
              <w:rPr>
                <w:rFonts w:ascii="Times New Roman" w:eastAsia="Times New Roman" w:hAnsi="Times New Roman" w:cs="Times New Roman"/>
                <w:sz w:val="24"/>
                <w:szCs w:val="24"/>
                <w:lang w:eastAsia="ru-RU"/>
              </w:rPr>
              <w:t xml:space="preserve"> взрыв и (или) выброс опасных веществ</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2</w:t>
            </w:r>
          </w:p>
        </w:tc>
        <w:tc>
          <w:tcPr>
            <w:tcW w:w="8640" w:type="dxa"/>
          </w:tcPr>
          <w:p w:rsidR="00573A88" w:rsidRPr="00370835" w:rsidRDefault="00573A88" w:rsidP="0055319B">
            <w:pPr>
              <w:jc w:val="both"/>
              <w:rPr>
                <w:rFonts w:ascii="Times New Roman" w:eastAsia="Times New Roman" w:hAnsi="Times New Roman" w:cs="Times New Roman"/>
                <w:sz w:val="24"/>
                <w:szCs w:val="24"/>
                <w:lang w:eastAsia="ru-RU"/>
              </w:rPr>
            </w:pPr>
            <w:proofErr w:type="gramStart"/>
            <w:r w:rsidRPr="00370835">
              <w:rPr>
                <w:rFonts w:ascii="Times New Roman" w:eastAsia="Times New Roman" w:hAnsi="Times New Roman" w:cs="Times New Roman"/>
                <w:sz w:val="24"/>
                <w:szCs w:val="24"/>
                <w:lang w:eastAsia="ru-RU"/>
              </w:rPr>
              <w:t>Неконтролируемые</w:t>
            </w:r>
            <w:proofErr w:type="gramEnd"/>
            <w:r w:rsidRPr="00370835">
              <w:rPr>
                <w:rFonts w:ascii="Times New Roman" w:eastAsia="Times New Roman" w:hAnsi="Times New Roman" w:cs="Times New Roman"/>
                <w:sz w:val="24"/>
                <w:szCs w:val="24"/>
                <w:lang w:eastAsia="ru-RU"/>
              </w:rPr>
              <w:t xml:space="preserve"> взрыв и (или) выброс опасных веществ</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3</w:t>
            </w:r>
          </w:p>
        </w:tc>
        <w:tc>
          <w:tcPr>
            <w:tcW w:w="8640" w:type="dxa"/>
          </w:tcPr>
          <w:p w:rsidR="00573A88" w:rsidRPr="00370835" w:rsidRDefault="00573A88" w:rsidP="0055319B">
            <w:pPr>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4</w:t>
            </w:r>
          </w:p>
        </w:tc>
        <w:tc>
          <w:tcPr>
            <w:tcW w:w="8640" w:type="dxa"/>
          </w:tcPr>
          <w:p w:rsidR="00573A88" w:rsidRPr="00370835" w:rsidRDefault="00573A88" w:rsidP="0055319B">
            <w:pPr>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5</w:t>
            </w:r>
          </w:p>
        </w:tc>
        <w:tc>
          <w:tcPr>
            <w:tcW w:w="8640"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6</w:t>
            </w:r>
          </w:p>
        </w:tc>
        <w:tc>
          <w:tcPr>
            <w:tcW w:w="8640" w:type="dxa"/>
          </w:tcPr>
          <w:p w:rsidR="00573A88" w:rsidRPr="00370835" w:rsidRDefault="00573A88" w:rsidP="0055319B">
            <w:pPr>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Перерыв теплоснабжения иных потребителей на срок более 6 часов в отопительный период</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7</w:t>
            </w:r>
          </w:p>
        </w:tc>
        <w:tc>
          <w:tcPr>
            <w:tcW w:w="8640" w:type="dxa"/>
          </w:tcPr>
          <w:p w:rsidR="00573A88" w:rsidRPr="00370835" w:rsidRDefault="00573A88" w:rsidP="0055319B">
            <w:pPr>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8</w:t>
            </w:r>
          </w:p>
        </w:tc>
        <w:tc>
          <w:tcPr>
            <w:tcW w:w="8640" w:type="dxa"/>
          </w:tcPr>
          <w:p w:rsidR="00573A88" w:rsidRPr="00370835" w:rsidRDefault="00573A88" w:rsidP="0055319B">
            <w:pPr>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Прекращение горячего водоснабжение на период более 8 часов</w:t>
            </w:r>
          </w:p>
        </w:tc>
      </w:tr>
    </w:tbl>
    <w:p w:rsidR="00573A88" w:rsidRPr="00370835" w:rsidRDefault="00573A88" w:rsidP="00573A88">
      <w:pPr>
        <w:spacing w:after="0" w:line="240" w:lineRule="auto"/>
        <w:rPr>
          <w:rFonts w:ascii="Times New Roman" w:hAnsi="Times New Roman" w:cs="Times New Roman"/>
          <w:sz w:val="24"/>
          <w:szCs w:val="24"/>
        </w:rPr>
      </w:pPr>
    </w:p>
    <w:p w:rsidR="00573A88" w:rsidRPr="00370835" w:rsidRDefault="00573A88" w:rsidP="00573A88">
      <w:pPr>
        <w:spacing w:after="0" w:line="240" w:lineRule="auto"/>
        <w:jc w:val="right"/>
        <w:rPr>
          <w:rFonts w:ascii="Times New Roman" w:hAnsi="Times New Roman" w:cs="Times New Roman"/>
          <w:sz w:val="24"/>
          <w:szCs w:val="24"/>
        </w:rPr>
      </w:pPr>
    </w:p>
    <w:p w:rsidR="00573A88" w:rsidRPr="00370835" w:rsidRDefault="00573A88" w:rsidP="00573A88">
      <w:pPr>
        <w:spacing w:after="0" w:line="240" w:lineRule="auto"/>
        <w:jc w:val="right"/>
        <w:rPr>
          <w:rFonts w:ascii="Times New Roman" w:hAnsi="Times New Roman" w:cs="Times New Roman"/>
          <w:sz w:val="24"/>
          <w:szCs w:val="24"/>
        </w:rPr>
      </w:pPr>
    </w:p>
    <w:p w:rsidR="00573A88" w:rsidRPr="00370835" w:rsidRDefault="00573A88" w:rsidP="00573A88">
      <w:pPr>
        <w:spacing w:after="0" w:line="240" w:lineRule="auto"/>
        <w:jc w:val="right"/>
        <w:rPr>
          <w:rFonts w:ascii="Times New Roman" w:hAnsi="Times New Roman" w:cs="Times New Roman"/>
          <w:sz w:val="24"/>
          <w:szCs w:val="24"/>
        </w:rPr>
      </w:pPr>
    </w:p>
    <w:p w:rsidR="00573A88" w:rsidRPr="00370835" w:rsidRDefault="00573A88" w:rsidP="00573A88">
      <w:pPr>
        <w:spacing w:after="0" w:line="240" w:lineRule="auto"/>
        <w:jc w:val="right"/>
        <w:rPr>
          <w:rFonts w:ascii="Times New Roman" w:hAnsi="Times New Roman" w:cs="Times New Roman"/>
          <w:sz w:val="24"/>
          <w:szCs w:val="24"/>
        </w:rPr>
      </w:pPr>
    </w:p>
    <w:p w:rsidR="00573A88" w:rsidRPr="00370835" w:rsidRDefault="00573A88" w:rsidP="00573A88">
      <w:pPr>
        <w:spacing w:after="0" w:line="240" w:lineRule="auto"/>
        <w:jc w:val="right"/>
        <w:rPr>
          <w:rFonts w:ascii="Times New Roman" w:hAnsi="Times New Roman" w:cs="Times New Roman"/>
          <w:sz w:val="24"/>
          <w:szCs w:val="24"/>
        </w:rPr>
      </w:pPr>
    </w:p>
    <w:p w:rsidR="00573A88" w:rsidRPr="00370835" w:rsidRDefault="00573A88" w:rsidP="00573A88">
      <w:pPr>
        <w:spacing w:after="0" w:line="240" w:lineRule="auto"/>
        <w:jc w:val="right"/>
        <w:rPr>
          <w:rFonts w:ascii="Times New Roman" w:hAnsi="Times New Roman" w:cs="Times New Roman"/>
          <w:sz w:val="24"/>
          <w:szCs w:val="24"/>
        </w:rPr>
      </w:pPr>
    </w:p>
    <w:p w:rsidR="00573A88" w:rsidRPr="00370835" w:rsidRDefault="00573A88" w:rsidP="00573A88">
      <w:pPr>
        <w:rPr>
          <w:rFonts w:ascii="Times New Roman" w:hAnsi="Times New Roman" w:cs="Times New Roman"/>
          <w:sz w:val="28"/>
          <w:szCs w:val="28"/>
        </w:rPr>
      </w:pPr>
      <w:r w:rsidRPr="00370835">
        <w:rPr>
          <w:rFonts w:ascii="Times New Roman" w:hAnsi="Times New Roman" w:cs="Times New Roman"/>
          <w:sz w:val="28"/>
          <w:szCs w:val="28"/>
        </w:rPr>
        <w:br w:type="page"/>
      </w:r>
    </w:p>
    <w:p w:rsidR="00573A88" w:rsidRPr="00370835" w:rsidRDefault="00573A88" w:rsidP="00573A88">
      <w:pPr>
        <w:spacing w:after="0" w:line="240" w:lineRule="auto"/>
        <w:jc w:val="right"/>
        <w:rPr>
          <w:rFonts w:ascii="Times New Roman" w:hAnsi="Times New Roman" w:cs="Times New Roman"/>
          <w:sz w:val="28"/>
          <w:szCs w:val="28"/>
        </w:rPr>
      </w:pPr>
      <w:r w:rsidRPr="00370835">
        <w:rPr>
          <w:rFonts w:ascii="Times New Roman" w:hAnsi="Times New Roman" w:cs="Times New Roman"/>
          <w:sz w:val="28"/>
          <w:szCs w:val="28"/>
        </w:rPr>
        <w:lastRenderedPageBreak/>
        <w:t>Таблица 2</w:t>
      </w:r>
    </w:p>
    <w:p w:rsidR="00573A88" w:rsidRPr="00370835" w:rsidRDefault="00573A88" w:rsidP="00573A88">
      <w:pPr>
        <w:spacing w:after="0" w:line="240" w:lineRule="auto"/>
        <w:jc w:val="right"/>
        <w:rPr>
          <w:rFonts w:ascii="Times New Roman" w:hAnsi="Times New Roman" w:cs="Times New Roman"/>
          <w:b/>
          <w:bCs/>
          <w:sz w:val="28"/>
          <w:szCs w:val="28"/>
        </w:rPr>
      </w:pPr>
    </w:p>
    <w:p w:rsidR="00573A88" w:rsidRPr="00370835" w:rsidRDefault="00573A88" w:rsidP="00573A88">
      <w:pPr>
        <w:spacing w:after="0" w:line="240" w:lineRule="auto"/>
        <w:jc w:val="center"/>
        <w:rPr>
          <w:rFonts w:ascii="Times New Roman" w:hAnsi="Times New Roman" w:cs="Times New Roman"/>
          <w:b/>
          <w:bCs/>
          <w:sz w:val="28"/>
          <w:szCs w:val="28"/>
        </w:rPr>
      </w:pPr>
      <w:r w:rsidRPr="00370835">
        <w:rPr>
          <w:rFonts w:ascii="Times New Roman" w:hAnsi="Times New Roman" w:cs="Times New Roman"/>
          <w:b/>
          <w:bCs/>
          <w:sz w:val="28"/>
          <w:szCs w:val="28"/>
        </w:rPr>
        <w:t>Справочник учетных признаков инцидента в сфере теплоснабжения, по которым ведется учет времени устранения</w:t>
      </w:r>
    </w:p>
    <w:p w:rsidR="00573A88" w:rsidRPr="00370835" w:rsidRDefault="00573A88" w:rsidP="00573A88">
      <w:pPr>
        <w:spacing w:after="0" w:line="240" w:lineRule="auto"/>
        <w:jc w:val="center"/>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454"/>
        <w:gridCol w:w="7484"/>
        <w:gridCol w:w="1269"/>
      </w:tblGrid>
      <w:tr w:rsidR="00573A88" w:rsidRPr="00370835" w:rsidTr="0055319B">
        <w:tc>
          <w:tcPr>
            <w:tcW w:w="454"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1</w:t>
            </w:r>
          </w:p>
        </w:tc>
        <w:tc>
          <w:tcPr>
            <w:tcW w:w="7484" w:type="dxa"/>
          </w:tcPr>
          <w:p w:rsidR="00573A88" w:rsidRPr="00370835" w:rsidRDefault="00573A88" w:rsidP="0055319B">
            <w:pPr>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1269" w:type="dxa"/>
          </w:tcPr>
          <w:p w:rsidR="00573A88" w:rsidRPr="00370835" w:rsidRDefault="00573A88" w:rsidP="0055319B">
            <w:pPr>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3 суток и более</w:t>
            </w:r>
          </w:p>
        </w:tc>
      </w:tr>
      <w:tr w:rsidR="00573A88" w:rsidRPr="00370835" w:rsidTr="0055319B">
        <w:tc>
          <w:tcPr>
            <w:tcW w:w="454"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2</w:t>
            </w:r>
          </w:p>
        </w:tc>
        <w:tc>
          <w:tcPr>
            <w:tcW w:w="7484" w:type="dxa"/>
          </w:tcPr>
          <w:p w:rsidR="00573A88" w:rsidRPr="00370835" w:rsidRDefault="00573A88" w:rsidP="0055319B">
            <w:pPr>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Полное, либо частичное прекращение теплоснабжения иных потребителей (кроме первой категории) в отопительный период</w:t>
            </w:r>
          </w:p>
        </w:tc>
        <w:tc>
          <w:tcPr>
            <w:tcW w:w="1269" w:type="dxa"/>
          </w:tcPr>
          <w:p w:rsidR="00573A88" w:rsidRPr="00370835" w:rsidRDefault="00573A88" w:rsidP="0055319B">
            <w:pPr>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более 6 часов</w:t>
            </w:r>
          </w:p>
        </w:tc>
      </w:tr>
      <w:tr w:rsidR="00573A88" w:rsidRPr="00370835" w:rsidTr="0055319B">
        <w:tc>
          <w:tcPr>
            <w:tcW w:w="454"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3</w:t>
            </w:r>
          </w:p>
        </w:tc>
        <w:tc>
          <w:tcPr>
            <w:tcW w:w="7484" w:type="dxa"/>
          </w:tcPr>
          <w:p w:rsidR="00573A88" w:rsidRPr="00370835" w:rsidRDefault="00573A88" w:rsidP="0055319B">
            <w:pPr>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Прекращение горячего водоснабжение</w:t>
            </w:r>
          </w:p>
        </w:tc>
        <w:tc>
          <w:tcPr>
            <w:tcW w:w="1269" w:type="dxa"/>
          </w:tcPr>
          <w:p w:rsidR="00573A88" w:rsidRPr="00370835" w:rsidRDefault="00573A88" w:rsidP="0055319B">
            <w:pPr>
              <w:jc w:val="cente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более 8 часов</w:t>
            </w:r>
          </w:p>
        </w:tc>
      </w:tr>
    </w:tbl>
    <w:p w:rsidR="00573A88" w:rsidRPr="00370835" w:rsidRDefault="00573A88" w:rsidP="00573A88">
      <w:pPr>
        <w:spacing w:after="0" w:line="240" w:lineRule="auto"/>
        <w:ind w:firstLine="709"/>
        <w:rPr>
          <w:rFonts w:ascii="Times New Roman" w:hAnsi="Times New Roman" w:cs="Times New Roman"/>
          <w:sz w:val="24"/>
          <w:szCs w:val="24"/>
        </w:rPr>
      </w:pPr>
    </w:p>
    <w:p w:rsidR="00573A88" w:rsidRPr="00370835" w:rsidRDefault="00573A88" w:rsidP="00950981">
      <w:pPr>
        <w:pStyle w:val="a3"/>
        <w:numPr>
          <w:ilvl w:val="0"/>
          <w:numId w:val="15"/>
        </w:numPr>
        <w:spacing w:after="0" w:line="240" w:lineRule="auto"/>
        <w:ind w:left="0" w:firstLine="709"/>
        <w:jc w:val="center"/>
        <w:rPr>
          <w:rFonts w:ascii="Times New Roman" w:hAnsi="Times New Roman" w:cs="Times New Roman"/>
          <w:b/>
          <w:sz w:val="28"/>
          <w:szCs w:val="28"/>
        </w:rPr>
      </w:pPr>
      <w:r w:rsidRPr="00370835">
        <w:rPr>
          <w:rFonts w:ascii="Times New Roman" w:hAnsi="Times New Roman" w:cs="Times New Roman"/>
          <w:b/>
          <w:sz w:val="28"/>
          <w:szCs w:val="28"/>
        </w:rPr>
        <w:t>Электроснабжение</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proofErr w:type="gramStart"/>
      <w:r w:rsidRPr="00370835">
        <w:rPr>
          <w:rFonts w:ascii="Times New Roman" w:eastAsia="Times New Roman" w:hAnsi="Times New Roman" w:cs="Times New Roman"/>
          <w:sz w:val="28"/>
          <w:szCs w:val="28"/>
          <w:lang w:eastAsia="ru-RU"/>
        </w:rPr>
        <w:t xml:space="preserve">Под аварией на объектах электроэнергетики понимаются технологические нарушения на объекте электроэнергетики и (или) </w:t>
      </w:r>
      <w:proofErr w:type="spellStart"/>
      <w:r w:rsidRPr="00370835">
        <w:rPr>
          <w:rFonts w:ascii="Times New Roman" w:eastAsia="Times New Roman" w:hAnsi="Times New Roman" w:cs="Times New Roman"/>
          <w:sz w:val="28"/>
          <w:szCs w:val="28"/>
          <w:lang w:eastAsia="ru-RU"/>
        </w:rPr>
        <w:t>энергопринимающей</w:t>
      </w:r>
      <w:proofErr w:type="spellEnd"/>
      <w:r w:rsidRPr="00370835">
        <w:rPr>
          <w:rFonts w:ascii="Times New Roman" w:eastAsia="Times New Roman" w:hAnsi="Times New Roman" w:cs="Times New Roman"/>
          <w:sz w:val="28"/>
          <w:szCs w:val="28"/>
          <w:lang w:eastAsia="ru-RU"/>
        </w:rPr>
        <w:t xml:space="preserve"> установке, приведшие к разрушению или повреждению зданий, сооружений и (или) технических устройств (оборудования) объекта электроэнергетики и (или) </w:t>
      </w:r>
      <w:proofErr w:type="spellStart"/>
      <w:r w:rsidRPr="00370835">
        <w:rPr>
          <w:rFonts w:ascii="Times New Roman" w:eastAsia="Times New Roman" w:hAnsi="Times New Roman" w:cs="Times New Roman"/>
          <w:sz w:val="28"/>
          <w:szCs w:val="28"/>
          <w:lang w:eastAsia="ru-RU"/>
        </w:rPr>
        <w:t>энергопринимающей</w:t>
      </w:r>
      <w:proofErr w:type="spellEnd"/>
      <w:r w:rsidRPr="00370835">
        <w:rPr>
          <w:rFonts w:ascii="Times New Roman" w:eastAsia="Times New Roman" w:hAnsi="Times New Roman" w:cs="Times New Roman"/>
          <w:sz w:val="28"/>
          <w:szCs w:val="28"/>
          <w:lang w:eastAsia="ru-RU"/>
        </w:rPr>
        <w:t xml:space="preserve">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w:t>
      </w:r>
      <w:proofErr w:type="spellStart"/>
      <w:r w:rsidRPr="00370835">
        <w:rPr>
          <w:rFonts w:ascii="Times New Roman" w:eastAsia="Times New Roman" w:hAnsi="Times New Roman" w:cs="Times New Roman"/>
          <w:sz w:val="28"/>
          <w:szCs w:val="28"/>
          <w:lang w:eastAsia="ru-RU"/>
        </w:rPr>
        <w:t>энергопринимающих</w:t>
      </w:r>
      <w:proofErr w:type="spellEnd"/>
      <w:r w:rsidRPr="00370835">
        <w:rPr>
          <w:rFonts w:ascii="Times New Roman" w:eastAsia="Times New Roman" w:hAnsi="Times New Roman" w:cs="Times New Roman"/>
          <w:sz w:val="28"/>
          <w:szCs w:val="28"/>
          <w:lang w:eastAsia="ru-RU"/>
        </w:rPr>
        <w:t xml:space="preserve"> установок, нарушению в работе релейной защиты и автоматики</w:t>
      </w:r>
      <w:proofErr w:type="gramEnd"/>
      <w:r w:rsidRPr="00370835">
        <w:rPr>
          <w:rFonts w:ascii="Times New Roman" w:eastAsia="Times New Roman" w:hAnsi="Times New Roman" w:cs="Times New Roman"/>
          <w:sz w:val="28"/>
          <w:szCs w:val="28"/>
          <w:lang w:eastAsia="ru-RU"/>
        </w:rPr>
        <w:t>,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p>
    <w:p w:rsidR="00573A88" w:rsidRPr="00370835" w:rsidRDefault="00573A88" w:rsidP="00573A88">
      <w:pPr>
        <w:spacing w:after="0" w:line="240" w:lineRule="auto"/>
        <w:jc w:val="center"/>
        <w:rPr>
          <w:rFonts w:ascii="Times New Roman" w:hAnsi="Times New Roman" w:cs="Times New Roman"/>
          <w:b/>
          <w:sz w:val="28"/>
          <w:szCs w:val="28"/>
        </w:rPr>
      </w:pPr>
      <w:r w:rsidRPr="00370835">
        <w:rPr>
          <w:rFonts w:ascii="Times New Roman" w:hAnsi="Times New Roman" w:cs="Times New Roman"/>
          <w:b/>
          <w:sz w:val="28"/>
          <w:szCs w:val="28"/>
        </w:rPr>
        <w:t>Справочник учетных признаков аварий в сфере электроснабжения</w:t>
      </w:r>
    </w:p>
    <w:p w:rsidR="00573A88" w:rsidRPr="00370835" w:rsidRDefault="00573A88" w:rsidP="00573A88">
      <w:pPr>
        <w:spacing w:after="0" w:line="240" w:lineRule="auto"/>
        <w:jc w:val="center"/>
        <w:rPr>
          <w:rFonts w:ascii="Times New Roman" w:hAnsi="Times New Roman" w:cs="Times New Roman"/>
          <w:b/>
          <w:sz w:val="28"/>
          <w:szCs w:val="28"/>
        </w:rPr>
      </w:pPr>
    </w:p>
    <w:p w:rsidR="00573A88" w:rsidRPr="00370835" w:rsidRDefault="00573A88" w:rsidP="00573A88">
      <w:pPr>
        <w:spacing w:after="0" w:line="240" w:lineRule="auto"/>
        <w:jc w:val="right"/>
        <w:rPr>
          <w:rFonts w:ascii="Times New Roman" w:hAnsi="Times New Roman" w:cs="Times New Roman"/>
          <w:sz w:val="28"/>
          <w:szCs w:val="28"/>
        </w:rPr>
      </w:pPr>
      <w:r w:rsidRPr="00370835">
        <w:rPr>
          <w:rFonts w:ascii="Times New Roman" w:hAnsi="Times New Roman" w:cs="Times New Roman"/>
          <w:sz w:val="28"/>
          <w:szCs w:val="28"/>
        </w:rPr>
        <w:t>Таблица 3</w:t>
      </w:r>
    </w:p>
    <w:p w:rsidR="00573A88" w:rsidRPr="00370835" w:rsidRDefault="00573A88" w:rsidP="00573A88">
      <w:pPr>
        <w:spacing w:after="0" w:line="240" w:lineRule="auto"/>
        <w:jc w:val="right"/>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567"/>
        <w:gridCol w:w="8640"/>
      </w:tblGrid>
      <w:tr w:rsidR="00573A88" w:rsidRPr="00370835" w:rsidTr="0055319B">
        <w:tc>
          <w:tcPr>
            <w:tcW w:w="567" w:type="dxa"/>
          </w:tcPr>
          <w:p w:rsidR="00573A88" w:rsidRPr="00370835" w:rsidRDefault="00573A88" w:rsidP="0055319B">
            <w:pPr>
              <w:rPr>
                <w:rFonts w:ascii="Times New Roman" w:hAnsi="Times New Roman" w:cs="Times New Roman"/>
                <w:sz w:val="24"/>
                <w:szCs w:val="24"/>
                <w:lang w:eastAsia="ru-RU"/>
              </w:rPr>
            </w:pPr>
            <w:r w:rsidRPr="00370835">
              <w:rPr>
                <w:rFonts w:ascii="Times New Roman" w:hAnsi="Times New Roman" w:cs="Times New Roman"/>
                <w:sz w:val="24"/>
                <w:szCs w:val="24"/>
                <w:lang w:eastAsia="ru-RU"/>
              </w:rPr>
              <w:t>1</w:t>
            </w:r>
          </w:p>
        </w:tc>
        <w:tc>
          <w:tcPr>
            <w:tcW w:w="8640" w:type="dxa"/>
          </w:tcPr>
          <w:p w:rsidR="00573A88" w:rsidRPr="00370835" w:rsidRDefault="00573A88" w:rsidP="0055319B">
            <w:pPr>
              <w:autoSpaceDE w:val="0"/>
              <w:autoSpaceDN w:val="0"/>
              <w:adjustRightInd w:val="0"/>
              <w:jc w:val="both"/>
              <w:rPr>
                <w:rFonts w:ascii="Times New Roman" w:hAnsi="Times New Roman" w:cs="Times New Roman"/>
                <w:sz w:val="24"/>
                <w:szCs w:val="24"/>
              </w:rPr>
            </w:pPr>
            <w:r w:rsidRPr="00370835">
              <w:rPr>
                <w:rFonts w:ascii="Times New Roman" w:hAnsi="Times New Roman" w:cs="Times New Roman"/>
                <w:sz w:val="24"/>
                <w:szCs w:val="24"/>
              </w:rPr>
              <w:t xml:space="preserve">Обрушение несущих элементов технологических зданий, сооружений объекта электроэнергетики и (или) </w:t>
            </w:r>
            <w:proofErr w:type="spellStart"/>
            <w:r w:rsidRPr="00370835">
              <w:rPr>
                <w:rFonts w:ascii="Times New Roman" w:hAnsi="Times New Roman" w:cs="Times New Roman"/>
                <w:sz w:val="24"/>
                <w:szCs w:val="24"/>
              </w:rPr>
              <w:t>энергопринимающей</w:t>
            </w:r>
            <w:proofErr w:type="spellEnd"/>
            <w:r w:rsidRPr="00370835">
              <w:rPr>
                <w:rFonts w:ascii="Times New Roman" w:hAnsi="Times New Roman" w:cs="Times New Roman"/>
                <w:sz w:val="24"/>
                <w:szCs w:val="24"/>
              </w:rPr>
              <w:t xml:space="preserve">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2</w:t>
            </w:r>
          </w:p>
        </w:tc>
        <w:tc>
          <w:tcPr>
            <w:tcW w:w="8640" w:type="dxa"/>
          </w:tcPr>
          <w:p w:rsidR="00573A88" w:rsidRPr="00370835" w:rsidRDefault="00573A88" w:rsidP="0055319B">
            <w:pPr>
              <w:jc w:val="both"/>
              <w:rPr>
                <w:rFonts w:ascii="Times New Roman" w:eastAsia="Times New Roman" w:hAnsi="Times New Roman" w:cs="Times New Roman"/>
                <w:sz w:val="24"/>
                <w:szCs w:val="24"/>
                <w:lang w:eastAsia="ru-RU"/>
              </w:rPr>
            </w:pPr>
            <w:r w:rsidRPr="00370835">
              <w:rPr>
                <w:rFonts w:ascii="Times New Roman" w:hAnsi="Times New Roman" w:cs="Times New Roman"/>
                <w:sz w:val="24"/>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3</w:t>
            </w:r>
          </w:p>
        </w:tc>
        <w:tc>
          <w:tcPr>
            <w:tcW w:w="8640" w:type="dxa"/>
          </w:tcPr>
          <w:p w:rsidR="00573A88" w:rsidRPr="00370835" w:rsidRDefault="00573A88" w:rsidP="0055319B">
            <w:pPr>
              <w:jc w:val="both"/>
              <w:rPr>
                <w:rFonts w:ascii="Times New Roman" w:hAnsi="Times New Roman" w:cs="Times New Roman"/>
                <w:sz w:val="24"/>
                <w:szCs w:val="24"/>
              </w:rPr>
            </w:pPr>
            <w:r w:rsidRPr="00370835">
              <w:rPr>
                <w:rFonts w:ascii="Times New Roman" w:hAnsi="Times New Roman" w:cs="Times New Roman"/>
                <w:sz w:val="24"/>
                <w:szCs w:val="24"/>
              </w:rPr>
              <w:t>Повреждение оборудования, вызвавшее перерыв электроснабжения:</w:t>
            </w:r>
          </w:p>
          <w:p w:rsidR="00573A88" w:rsidRPr="00370835" w:rsidRDefault="00573A88" w:rsidP="00950981">
            <w:pPr>
              <w:pStyle w:val="a3"/>
              <w:numPr>
                <w:ilvl w:val="0"/>
                <w:numId w:val="16"/>
              </w:numPr>
              <w:autoSpaceDE w:val="0"/>
              <w:autoSpaceDN w:val="0"/>
              <w:adjustRightInd w:val="0"/>
              <w:ind w:left="0" w:firstLine="0"/>
              <w:jc w:val="both"/>
              <w:rPr>
                <w:rFonts w:ascii="Times New Roman" w:hAnsi="Times New Roman" w:cs="Times New Roman"/>
                <w:sz w:val="24"/>
                <w:szCs w:val="24"/>
              </w:rPr>
            </w:pPr>
            <w:r w:rsidRPr="00370835">
              <w:rPr>
                <w:rFonts w:ascii="Times New Roman" w:hAnsi="Times New Roman" w:cs="Times New Roman"/>
                <w:sz w:val="24"/>
                <w:szCs w:val="24"/>
              </w:rPr>
              <w:t xml:space="preserve">одного и более потребителей первой категории, </w:t>
            </w:r>
            <w:proofErr w:type="gramStart"/>
            <w:r w:rsidRPr="00370835">
              <w:rPr>
                <w:rFonts w:ascii="Times New Roman" w:hAnsi="Times New Roman" w:cs="Times New Roman"/>
                <w:sz w:val="24"/>
                <w:szCs w:val="24"/>
              </w:rPr>
              <w:t>превышающий</w:t>
            </w:r>
            <w:proofErr w:type="gramEnd"/>
            <w:r w:rsidRPr="00370835">
              <w:rPr>
                <w:rFonts w:ascii="Times New Roman" w:hAnsi="Times New Roman" w:cs="Times New Roman"/>
                <w:sz w:val="24"/>
                <w:szCs w:val="24"/>
              </w:rPr>
              <w:t xml:space="preserve"> время действия устройств автоматического повторного включения (АПВ) на электростанции</w:t>
            </w:r>
          </w:p>
          <w:p w:rsidR="00573A88" w:rsidRPr="00370835" w:rsidRDefault="00573A88" w:rsidP="0055319B">
            <w:pPr>
              <w:pStyle w:val="a3"/>
              <w:autoSpaceDE w:val="0"/>
              <w:autoSpaceDN w:val="0"/>
              <w:adjustRightInd w:val="0"/>
              <w:ind w:left="0"/>
              <w:jc w:val="both"/>
              <w:rPr>
                <w:rFonts w:ascii="Times New Roman" w:hAnsi="Times New Roman" w:cs="Times New Roman"/>
                <w:sz w:val="24"/>
                <w:szCs w:val="24"/>
              </w:rPr>
            </w:pPr>
            <w:proofErr w:type="gramStart"/>
            <w:r w:rsidRPr="00370835">
              <w:rPr>
                <w:rFonts w:ascii="Times New Roman" w:hAnsi="Times New Roman" w:cs="Times New Roman"/>
                <w:sz w:val="24"/>
                <w:szCs w:val="24"/>
              </w:rPr>
              <w:t xml:space="preserve">при несоответствии схемы питания потребителей первой категории требованиям </w:t>
            </w:r>
            <w:r w:rsidRPr="00370835">
              <w:rPr>
                <w:rFonts w:ascii="Times New Roman" w:hAnsi="Times New Roman" w:cs="Times New Roman"/>
                <w:sz w:val="24"/>
                <w:szCs w:val="24"/>
              </w:rPr>
              <w:lastRenderedPageBreak/>
              <w:t>Правил устройства электроустановок (</w:t>
            </w:r>
            <w:hyperlink r:id="rId11" w:history="1">
              <w:r w:rsidRPr="00370835">
                <w:rPr>
                  <w:rFonts w:ascii="Times New Roman" w:hAnsi="Times New Roman" w:cs="Times New Roman"/>
                  <w:sz w:val="24"/>
                  <w:szCs w:val="24"/>
                </w:rPr>
                <w:t>ПУЭ</w:t>
              </w:r>
            </w:hyperlink>
            <w:r w:rsidRPr="00370835">
              <w:rPr>
                <w:rFonts w:ascii="Times New Roman" w:hAnsi="Times New Roman" w:cs="Times New Roman"/>
                <w:sz w:val="24"/>
                <w:szCs w:val="24"/>
              </w:rPr>
              <w:t>)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требованиям</w:t>
            </w:r>
            <w:proofErr w:type="gramEnd"/>
            <w:r w:rsidRPr="00370835">
              <w:rPr>
                <w:rFonts w:ascii="Times New Roman" w:hAnsi="Times New Roman" w:cs="Times New Roman"/>
                <w:sz w:val="24"/>
                <w:szCs w:val="24"/>
              </w:rPr>
              <w:t xml:space="preserve"> </w:t>
            </w:r>
            <w:hyperlink r:id="rId12" w:history="1">
              <w:proofErr w:type="gramStart"/>
              <w:r w:rsidRPr="00370835">
                <w:rPr>
                  <w:rFonts w:ascii="Times New Roman" w:hAnsi="Times New Roman" w:cs="Times New Roman"/>
                  <w:sz w:val="24"/>
                  <w:szCs w:val="24"/>
                </w:rPr>
                <w:t>ПУЭ</w:t>
              </w:r>
            </w:hyperlink>
            <w:r w:rsidRPr="00370835">
              <w:rPr>
                <w:rFonts w:ascii="Times New Roman" w:hAnsi="Times New Roman" w:cs="Times New Roman"/>
                <w:sz w:val="24"/>
                <w:szCs w:val="24"/>
              </w:rPr>
              <w:t>);</w:t>
            </w:r>
            <w:proofErr w:type="gramEnd"/>
          </w:p>
          <w:p w:rsidR="00573A88" w:rsidRPr="00370835" w:rsidRDefault="00573A88" w:rsidP="00950981">
            <w:pPr>
              <w:pStyle w:val="a3"/>
              <w:numPr>
                <w:ilvl w:val="0"/>
                <w:numId w:val="16"/>
              </w:numPr>
              <w:autoSpaceDE w:val="0"/>
              <w:autoSpaceDN w:val="0"/>
              <w:adjustRightInd w:val="0"/>
              <w:ind w:left="0" w:firstLine="0"/>
              <w:jc w:val="both"/>
              <w:rPr>
                <w:rFonts w:ascii="Times New Roman" w:hAnsi="Times New Roman" w:cs="Times New Roman"/>
                <w:sz w:val="24"/>
                <w:szCs w:val="24"/>
              </w:rPr>
            </w:pPr>
            <w:r w:rsidRPr="00370835">
              <w:rPr>
                <w:rFonts w:ascii="Times New Roman" w:hAnsi="Times New Roman" w:cs="Times New Roman"/>
                <w:sz w:val="24"/>
                <w:szCs w:val="24"/>
              </w:rPr>
              <w:t xml:space="preserve">одного и более потребителей второй категории продолжительностью более </w:t>
            </w:r>
            <w:r w:rsidRPr="00370835">
              <w:rPr>
                <w:rFonts w:ascii="Times New Roman" w:hAnsi="Times New Roman" w:cs="Times New Roman"/>
                <w:b/>
                <w:sz w:val="24"/>
                <w:szCs w:val="24"/>
              </w:rPr>
              <w:t>10 часов</w:t>
            </w:r>
            <w:r w:rsidRPr="00370835">
              <w:rPr>
                <w:rFonts w:ascii="Times New Roman" w:hAnsi="Times New Roman" w:cs="Times New Roman"/>
                <w:sz w:val="24"/>
                <w:szCs w:val="24"/>
              </w:rPr>
              <w:t>, если нарушение электроснабжения потребителей произошло по вине персонала электростанции;</w:t>
            </w:r>
          </w:p>
          <w:p w:rsidR="00573A88" w:rsidRPr="00370835" w:rsidRDefault="00573A88" w:rsidP="00950981">
            <w:pPr>
              <w:pStyle w:val="a3"/>
              <w:numPr>
                <w:ilvl w:val="0"/>
                <w:numId w:val="16"/>
              </w:numPr>
              <w:autoSpaceDE w:val="0"/>
              <w:autoSpaceDN w:val="0"/>
              <w:adjustRightInd w:val="0"/>
              <w:ind w:left="0" w:firstLine="0"/>
              <w:jc w:val="both"/>
              <w:rPr>
                <w:rFonts w:ascii="Times New Roman" w:eastAsia="Times New Roman" w:hAnsi="Times New Roman" w:cs="Times New Roman"/>
                <w:sz w:val="24"/>
                <w:szCs w:val="24"/>
                <w:lang w:eastAsia="ru-RU"/>
              </w:rPr>
            </w:pPr>
            <w:r w:rsidRPr="00370835">
              <w:rPr>
                <w:rFonts w:ascii="Times New Roman" w:hAnsi="Times New Roman" w:cs="Times New Roman"/>
                <w:sz w:val="24"/>
                <w:szCs w:val="24"/>
              </w:rPr>
              <w:t xml:space="preserve">одного и более потребителей третьей категории продолжительностью более </w:t>
            </w:r>
            <w:r w:rsidRPr="00370835">
              <w:rPr>
                <w:rFonts w:ascii="Times New Roman" w:hAnsi="Times New Roman" w:cs="Times New Roman"/>
                <w:b/>
                <w:sz w:val="24"/>
                <w:szCs w:val="24"/>
              </w:rPr>
              <w:t>24 часов</w:t>
            </w:r>
            <w:r w:rsidRPr="00370835">
              <w:rPr>
                <w:rFonts w:ascii="Times New Roman" w:hAnsi="Times New Roman" w:cs="Times New Roman"/>
                <w:sz w:val="24"/>
                <w:szCs w:val="24"/>
              </w:rPr>
              <w:t>, если нарушение произошло по вине персонала электростанции</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lastRenderedPageBreak/>
              <w:t>4</w:t>
            </w:r>
          </w:p>
        </w:tc>
        <w:tc>
          <w:tcPr>
            <w:tcW w:w="8640"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proofErr w:type="gramStart"/>
            <w:r w:rsidRPr="00370835">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roofErr w:type="gramEnd"/>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5</w:t>
            </w:r>
          </w:p>
        </w:tc>
        <w:tc>
          <w:tcPr>
            <w:tcW w:w="8640" w:type="dxa"/>
          </w:tcPr>
          <w:p w:rsidR="00573A88" w:rsidRPr="00370835" w:rsidRDefault="00573A88" w:rsidP="0055319B">
            <w:pPr>
              <w:autoSpaceDE w:val="0"/>
              <w:autoSpaceDN w:val="0"/>
              <w:adjustRightInd w:val="0"/>
              <w:jc w:val="both"/>
              <w:rPr>
                <w:rFonts w:ascii="Times New Roman" w:hAnsi="Times New Roman" w:cs="Times New Roman"/>
                <w:sz w:val="24"/>
                <w:szCs w:val="24"/>
              </w:rPr>
            </w:pPr>
            <w:r w:rsidRPr="00370835">
              <w:rPr>
                <w:rFonts w:ascii="Times New Roman" w:hAnsi="Times New Roman" w:cs="Times New Roman"/>
                <w:sz w:val="24"/>
                <w:szCs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370835">
              <w:rPr>
                <w:rFonts w:ascii="Times New Roman" w:hAnsi="Times New Roman" w:cs="Times New Roman"/>
                <w:sz w:val="24"/>
                <w:szCs w:val="24"/>
              </w:rPr>
              <w:t>кВ</w:t>
            </w:r>
            <w:proofErr w:type="spellEnd"/>
            <w:r w:rsidRPr="00370835">
              <w:rPr>
                <w:rFonts w:ascii="Times New Roman" w:hAnsi="Times New Roman" w:cs="Times New Roman"/>
                <w:sz w:val="24"/>
                <w:szCs w:val="24"/>
              </w:rPr>
              <w:t xml:space="preserve"> и выше), восстановление работоспособности которых может быть произведено в срок более 7 суток после выхода из строя</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6</w:t>
            </w:r>
          </w:p>
        </w:tc>
        <w:tc>
          <w:tcPr>
            <w:tcW w:w="8640" w:type="dxa"/>
          </w:tcPr>
          <w:p w:rsidR="00573A88" w:rsidRPr="00370835" w:rsidRDefault="00573A88" w:rsidP="0055319B">
            <w:pPr>
              <w:autoSpaceDE w:val="0"/>
              <w:autoSpaceDN w:val="0"/>
              <w:adjustRightInd w:val="0"/>
              <w:jc w:val="both"/>
              <w:rPr>
                <w:rFonts w:ascii="Times New Roman" w:hAnsi="Times New Roman" w:cs="Times New Roman"/>
                <w:sz w:val="24"/>
                <w:szCs w:val="24"/>
              </w:rPr>
            </w:pPr>
            <w:r w:rsidRPr="00370835">
              <w:rPr>
                <w:rFonts w:ascii="Times New Roman" w:hAnsi="Times New Roman" w:cs="Times New Roman"/>
                <w:sz w:val="24"/>
                <w:szCs w:val="24"/>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370835">
              <w:rPr>
                <w:rFonts w:ascii="Times New Roman" w:hAnsi="Times New Roman" w:cs="Times New Roman"/>
                <w:sz w:val="24"/>
                <w:szCs w:val="24"/>
              </w:rPr>
              <w:t>кВ</w:t>
            </w:r>
            <w:proofErr w:type="spellEnd"/>
            <w:r w:rsidRPr="00370835">
              <w:rPr>
                <w:rFonts w:ascii="Times New Roman" w:hAnsi="Times New Roman" w:cs="Times New Roman"/>
                <w:sz w:val="24"/>
                <w:szCs w:val="24"/>
              </w:rPr>
              <w:t xml:space="preserve"> и выше, которая была восстановлена после выхода ее из строя:</w:t>
            </w:r>
          </w:p>
          <w:p w:rsidR="00573A88" w:rsidRPr="00370835" w:rsidRDefault="00573A88" w:rsidP="00950981">
            <w:pPr>
              <w:pStyle w:val="a3"/>
              <w:numPr>
                <w:ilvl w:val="0"/>
                <w:numId w:val="16"/>
              </w:numPr>
              <w:autoSpaceDE w:val="0"/>
              <w:autoSpaceDN w:val="0"/>
              <w:adjustRightInd w:val="0"/>
              <w:ind w:left="0" w:firstLine="0"/>
              <w:jc w:val="both"/>
              <w:rPr>
                <w:rFonts w:ascii="Times New Roman" w:hAnsi="Times New Roman" w:cs="Times New Roman"/>
                <w:sz w:val="24"/>
                <w:szCs w:val="24"/>
              </w:rPr>
            </w:pPr>
            <w:r w:rsidRPr="00370835">
              <w:rPr>
                <w:rFonts w:ascii="Times New Roman" w:hAnsi="Times New Roman" w:cs="Times New Roman"/>
                <w:sz w:val="24"/>
                <w:szCs w:val="24"/>
              </w:rPr>
              <w:t>воздушная линия - за период более 3 суток;</w:t>
            </w:r>
          </w:p>
          <w:p w:rsidR="00573A88" w:rsidRPr="00370835" w:rsidRDefault="00573A88" w:rsidP="00950981">
            <w:pPr>
              <w:pStyle w:val="a3"/>
              <w:numPr>
                <w:ilvl w:val="0"/>
                <w:numId w:val="16"/>
              </w:numPr>
              <w:autoSpaceDE w:val="0"/>
              <w:autoSpaceDN w:val="0"/>
              <w:adjustRightInd w:val="0"/>
              <w:ind w:left="0" w:firstLine="0"/>
              <w:jc w:val="both"/>
              <w:rPr>
                <w:rFonts w:ascii="Times New Roman" w:hAnsi="Times New Roman" w:cs="Times New Roman"/>
                <w:sz w:val="24"/>
                <w:szCs w:val="24"/>
              </w:rPr>
            </w:pPr>
            <w:r w:rsidRPr="00370835">
              <w:rPr>
                <w:rFonts w:ascii="Times New Roman" w:hAnsi="Times New Roman" w:cs="Times New Roman"/>
                <w:sz w:val="24"/>
                <w:szCs w:val="24"/>
              </w:rPr>
              <w:t>кабельная линия - за период более 10 суток</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7</w:t>
            </w:r>
          </w:p>
        </w:tc>
        <w:tc>
          <w:tcPr>
            <w:tcW w:w="8640" w:type="dxa"/>
          </w:tcPr>
          <w:p w:rsidR="00573A88" w:rsidRPr="00370835" w:rsidRDefault="00573A88" w:rsidP="0055319B">
            <w:pPr>
              <w:autoSpaceDE w:val="0"/>
              <w:autoSpaceDN w:val="0"/>
              <w:adjustRightInd w:val="0"/>
              <w:jc w:val="both"/>
              <w:rPr>
                <w:rFonts w:ascii="Times New Roman" w:hAnsi="Times New Roman" w:cs="Times New Roman"/>
                <w:sz w:val="24"/>
                <w:szCs w:val="24"/>
              </w:rPr>
            </w:pPr>
            <w:r w:rsidRPr="00370835">
              <w:rPr>
                <w:rFonts w:ascii="Times New Roman" w:hAnsi="Times New Roman" w:cs="Times New Roman"/>
                <w:sz w:val="24"/>
                <w:szCs w:val="24"/>
              </w:rPr>
              <w:t>Неисправности оборудования и линий электропередач, вызвавшие перерыв электроснабжения:</w:t>
            </w:r>
          </w:p>
          <w:p w:rsidR="00573A88" w:rsidRPr="00370835" w:rsidRDefault="00573A88" w:rsidP="00950981">
            <w:pPr>
              <w:pStyle w:val="a3"/>
              <w:numPr>
                <w:ilvl w:val="0"/>
                <w:numId w:val="16"/>
              </w:numPr>
              <w:autoSpaceDE w:val="0"/>
              <w:autoSpaceDN w:val="0"/>
              <w:adjustRightInd w:val="0"/>
              <w:ind w:left="0" w:firstLine="0"/>
              <w:jc w:val="both"/>
              <w:rPr>
                <w:rFonts w:ascii="Times New Roman" w:hAnsi="Times New Roman" w:cs="Times New Roman"/>
                <w:sz w:val="24"/>
                <w:szCs w:val="24"/>
              </w:rPr>
            </w:pPr>
            <w:r w:rsidRPr="00370835">
              <w:rPr>
                <w:rFonts w:ascii="Times New Roman" w:hAnsi="Times New Roman" w:cs="Times New Roman"/>
                <w:sz w:val="24"/>
                <w:szCs w:val="24"/>
              </w:rPr>
              <w:t xml:space="preserve">одного и более потребителей первой категории, </w:t>
            </w:r>
            <w:proofErr w:type="gramStart"/>
            <w:r w:rsidRPr="00370835">
              <w:rPr>
                <w:rFonts w:ascii="Times New Roman" w:hAnsi="Times New Roman" w:cs="Times New Roman"/>
                <w:sz w:val="24"/>
                <w:szCs w:val="24"/>
              </w:rPr>
              <w:t>превышающий</w:t>
            </w:r>
            <w:proofErr w:type="gramEnd"/>
            <w:r w:rsidRPr="00370835">
              <w:rPr>
                <w:rFonts w:ascii="Times New Roman" w:hAnsi="Times New Roman" w:cs="Times New Roman"/>
                <w:sz w:val="24"/>
                <w:szCs w:val="24"/>
              </w:rPr>
              <w:t xml:space="preserve"> время действия устройств АПВ или АВР </w:t>
            </w:r>
            <w:proofErr w:type="spellStart"/>
            <w:r w:rsidRPr="00370835">
              <w:rPr>
                <w:rFonts w:ascii="Times New Roman" w:hAnsi="Times New Roman" w:cs="Times New Roman"/>
                <w:sz w:val="24"/>
                <w:szCs w:val="24"/>
              </w:rPr>
              <w:t>электроснабжающей</w:t>
            </w:r>
            <w:proofErr w:type="spellEnd"/>
            <w:r w:rsidRPr="00370835">
              <w:rPr>
                <w:rFonts w:ascii="Times New Roman" w:hAnsi="Times New Roman" w:cs="Times New Roman"/>
                <w:sz w:val="24"/>
                <w:szCs w:val="24"/>
              </w:rPr>
              <w:t xml:space="preserve"> организации. При несоответствии схемы питания потребителей первой категории требованиям </w:t>
            </w:r>
            <w:hyperlink r:id="rId13" w:history="1">
              <w:r w:rsidRPr="00370835">
                <w:rPr>
                  <w:rFonts w:ascii="Times New Roman" w:hAnsi="Times New Roman" w:cs="Times New Roman"/>
                  <w:sz w:val="24"/>
                  <w:szCs w:val="24"/>
                </w:rPr>
                <w:t>ПУЭ</w:t>
              </w:r>
            </w:hyperlink>
            <w:r w:rsidRPr="00370835">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573A88" w:rsidRPr="00370835" w:rsidRDefault="00573A88" w:rsidP="00950981">
            <w:pPr>
              <w:pStyle w:val="a3"/>
              <w:numPr>
                <w:ilvl w:val="0"/>
                <w:numId w:val="16"/>
              </w:numPr>
              <w:autoSpaceDE w:val="0"/>
              <w:autoSpaceDN w:val="0"/>
              <w:adjustRightInd w:val="0"/>
              <w:ind w:left="0" w:firstLine="0"/>
              <w:jc w:val="both"/>
              <w:rPr>
                <w:rFonts w:ascii="Times New Roman" w:hAnsi="Times New Roman" w:cs="Times New Roman"/>
                <w:sz w:val="24"/>
                <w:szCs w:val="24"/>
              </w:rPr>
            </w:pPr>
            <w:r w:rsidRPr="00370835">
              <w:rPr>
                <w:rFonts w:ascii="Times New Roman" w:hAnsi="Times New Roman" w:cs="Times New Roman"/>
                <w:sz w:val="24"/>
                <w:szCs w:val="24"/>
              </w:rPr>
              <w:t xml:space="preserve">одного и более потребителей второй категории продолжительностью </w:t>
            </w:r>
            <w:r w:rsidRPr="00370835">
              <w:rPr>
                <w:rFonts w:ascii="Times New Roman" w:hAnsi="Times New Roman" w:cs="Times New Roman"/>
                <w:b/>
                <w:sz w:val="24"/>
                <w:szCs w:val="24"/>
              </w:rPr>
              <w:t>более 10 часов</w:t>
            </w:r>
            <w:r w:rsidRPr="00370835">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p w:rsidR="00573A88" w:rsidRPr="00370835" w:rsidRDefault="00573A88" w:rsidP="00950981">
            <w:pPr>
              <w:pStyle w:val="a3"/>
              <w:numPr>
                <w:ilvl w:val="0"/>
                <w:numId w:val="16"/>
              </w:numPr>
              <w:autoSpaceDE w:val="0"/>
              <w:autoSpaceDN w:val="0"/>
              <w:adjustRightInd w:val="0"/>
              <w:ind w:left="0" w:firstLine="0"/>
              <w:jc w:val="both"/>
              <w:rPr>
                <w:rFonts w:ascii="Times New Roman" w:hAnsi="Times New Roman" w:cs="Times New Roman"/>
                <w:sz w:val="24"/>
                <w:szCs w:val="24"/>
              </w:rPr>
            </w:pPr>
            <w:r w:rsidRPr="00370835">
              <w:rPr>
                <w:rFonts w:ascii="Times New Roman" w:hAnsi="Times New Roman" w:cs="Times New Roman"/>
                <w:sz w:val="24"/>
                <w:szCs w:val="24"/>
              </w:rPr>
              <w:t xml:space="preserve">одного и более потребителей третьей категории продолжительностью </w:t>
            </w:r>
            <w:r w:rsidRPr="00370835">
              <w:rPr>
                <w:rFonts w:ascii="Times New Roman" w:hAnsi="Times New Roman" w:cs="Times New Roman"/>
                <w:b/>
                <w:sz w:val="24"/>
                <w:szCs w:val="24"/>
              </w:rPr>
              <w:t>более 24 часов</w:t>
            </w:r>
            <w:r w:rsidRPr="00370835">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tc>
      </w:tr>
    </w:tbl>
    <w:p w:rsidR="00573A88" w:rsidRPr="00370835" w:rsidRDefault="00573A88" w:rsidP="00573A88">
      <w:pPr>
        <w:pStyle w:val="a3"/>
        <w:spacing w:after="0" w:line="240" w:lineRule="auto"/>
        <w:ind w:left="0"/>
        <w:jc w:val="center"/>
        <w:rPr>
          <w:rFonts w:ascii="Times New Roman" w:hAnsi="Times New Roman" w:cs="Times New Roman"/>
          <w:b/>
          <w:sz w:val="28"/>
          <w:szCs w:val="28"/>
        </w:rPr>
      </w:pPr>
    </w:p>
    <w:p w:rsidR="00573A88" w:rsidRPr="00370835" w:rsidRDefault="00573A88" w:rsidP="00573A88">
      <w:pPr>
        <w:pStyle w:val="a3"/>
        <w:spacing w:after="0" w:line="240" w:lineRule="auto"/>
        <w:ind w:left="0"/>
        <w:jc w:val="right"/>
        <w:rPr>
          <w:rFonts w:ascii="Times New Roman" w:hAnsi="Times New Roman" w:cs="Times New Roman"/>
          <w:sz w:val="28"/>
          <w:szCs w:val="28"/>
        </w:rPr>
      </w:pPr>
      <w:r w:rsidRPr="00370835">
        <w:rPr>
          <w:rFonts w:ascii="Times New Roman" w:hAnsi="Times New Roman" w:cs="Times New Roman"/>
          <w:sz w:val="28"/>
          <w:szCs w:val="28"/>
        </w:rPr>
        <w:t>Таблица 4</w:t>
      </w:r>
    </w:p>
    <w:p w:rsidR="00573A88" w:rsidRPr="00370835" w:rsidRDefault="00573A88" w:rsidP="00573A88">
      <w:pPr>
        <w:pStyle w:val="a3"/>
        <w:spacing w:after="0" w:line="240" w:lineRule="auto"/>
        <w:ind w:left="0"/>
        <w:jc w:val="right"/>
        <w:rPr>
          <w:rFonts w:ascii="Times New Roman" w:hAnsi="Times New Roman" w:cs="Times New Roman"/>
          <w:b/>
          <w:sz w:val="28"/>
          <w:szCs w:val="28"/>
        </w:rPr>
      </w:pPr>
    </w:p>
    <w:p w:rsidR="00573A88" w:rsidRPr="00370835" w:rsidRDefault="00573A88" w:rsidP="00573A88">
      <w:pPr>
        <w:pStyle w:val="a3"/>
        <w:spacing w:after="0" w:line="240" w:lineRule="auto"/>
        <w:ind w:left="0"/>
        <w:jc w:val="center"/>
        <w:rPr>
          <w:rFonts w:ascii="Times New Roman" w:hAnsi="Times New Roman" w:cs="Times New Roman"/>
          <w:b/>
          <w:bCs/>
          <w:sz w:val="28"/>
          <w:szCs w:val="28"/>
        </w:rPr>
      </w:pPr>
      <w:r w:rsidRPr="00370835">
        <w:rPr>
          <w:rFonts w:ascii="Times New Roman" w:hAnsi="Times New Roman" w:cs="Times New Roman"/>
          <w:b/>
          <w:bCs/>
          <w:sz w:val="28"/>
          <w:szCs w:val="28"/>
        </w:rPr>
        <w:t>Справочник учетных признаков инцидента в сфере электроснабжения, по которым ведется учет времени устранения</w:t>
      </w:r>
    </w:p>
    <w:p w:rsidR="00573A88" w:rsidRPr="00370835" w:rsidRDefault="00573A88" w:rsidP="00573A88">
      <w:pPr>
        <w:pStyle w:val="a3"/>
        <w:spacing w:after="0" w:line="240" w:lineRule="auto"/>
        <w:ind w:left="0"/>
        <w:jc w:val="center"/>
      </w:pPr>
    </w:p>
    <w:tbl>
      <w:tblPr>
        <w:tblStyle w:val="a8"/>
        <w:tblW w:w="0" w:type="auto"/>
        <w:tblInd w:w="137" w:type="dxa"/>
        <w:tblLook w:val="04A0" w:firstRow="1" w:lastRow="0" w:firstColumn="1" w:lastColumn="0" w:noHBand="0" w:noVBand="1"/>
      </w:tblPr>
      <w:tblGrid>
        <w:gridCol w:w="445"/>
        <w:gridCol w:w="7351"/>
        <w:gridCol w:w="1411"/>
      </w:tblGrid>
      <w:tr w:rsidR="00573A88" w:rsidRPr="00370835" w:rsidTr="0055319B">
        <w:tc>
          <w:tcPr>
            <w:tcW w:w="445"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1</w:t>
            </w:r>
          </w:p>
        </w:tc>
        <w:tc>
          <w:tcPr>
            <w:tcW w:w="7351" w:type="dxa"/>
          </w:tcPr>
          <w:p w:rsidR="00573A88" w:rsidRPr="00370835" w:rsidRDefault="00573A88" w:rsidP="0055319B">
            <w:pPr>
              <w:jc w:val="both"/>
              <w:rPr>
                <w:rFonts w:ascii="Times New Roman" w:hAnsi="Times New Roman" w:cs="Times New Roman"/>
                <w:sz w:val="24"/>
                <w:szCs w:val="24"/>
              </w:rPr>
            </w:pPr>
            <w:r w:rsidRPr="00370835">
              <w:rPr>
                <w:rFonts w:ascii="Times New Roman" w:hAnsi="Times New Roman" w:cs="Times New Roman"/>
                <w:sz w:val="24"/>
                <w:szCs w:val="24"/>
              </w:rPr>
              <w:t>Повреждение оборудования, вызвавшее перерыв электроснабжения одного и более потребителей второй категории</w:t>
            </w:r>
          </w:p>
        </w:tc>
        <w:tc>
          <w:tcPr>
            <w:tcW w:w="1411" w:type="dxa"/>
          </w:tcPr>
          <w:p w:rsidR="00573A88" w:rsidRPr="00370835" w:rsidRDefault="00573A88" w:rsidP="0055319B">
            <w:pPr>
              <w:jc w:val="center"/>
              <w:rPr>
                <w:rFonts w:ascii="Times New Roman" w:hAnsi="Times New Roman" w:cs="Times New Roman"/>
                <w:sz w:val="24"/>
                <w:szCs w:val="24"/>
              </w:rPr>
            </w:pPr>
            <w:r w:rsidRPr="00370835">
              <w:rPr>
                <w:rFonts w:ascii="Times New Roman" w:hAnsi="Times New Roman" w:cs="Times New Roman"/>
                <w:sz w:val="24"/>
                <w:szCs w:val="24"/>
              </w:rPr>
              <w:t>более 10 часов</w:t>
            </w:r>
          </w:p>
        </w:tc>
      </w:tr>
      <w:tr w:rsidR="00573A88" w:rsidRPr="00370835" w:rsidTr="0055319B">
        <w:tc>
          <w:tcPr>
            <w:tcW w:w="445"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2</w:t>
            </w:r>
          </w:p>
        </w:tc>
        <w:tc>
          <w:tcPr>
            <w:tcW w:w="7351" w:type="dxa"/>
          </w:tcPr>
          <w:p w:rsidR="00573A88" w:rsidRPr="00370835" w:rsidRDefault="00573A88" w:rsidP="0055319B">
            <w:pPr>
              <w:jc w:val="both"/>
              <w:rPr>
                <w:rFonts w:ascii="Times New Roman" w:hAnsi="Times New Roman" w:cs="Times New Roman"/>
                <w:sz w:val="24"/>
                <w:szCs w:val="24"/>
              </w:rPr>
            </w:pPr>
            <w:r w:rsidRPr="00370835">
              <w:rPr>
                <w:rFonts w:ascii="Times New Roman" w:hAnsi="Times New Roman" w:cs="Times New Roman"/>
                <w:sz w:val="24"/>
                <w:szCs w:val="24"/>
              </w:rPr>
              <w:t>Повреждение оборудования, вызвавшее перерыв электроснабжения одного и более потребителей третьей категории</w:t>
            </w:r>
          </w:p>
        </w:tc>
        <w:tc>
          <w:tcPr>
            <w:tcW w:w="1411" w:type="dxa"/>
          </w:tcPr>
          <w:p w:rsidR="00573A88" w:rsidRPr="00370835" w:rsidRDefault="00573A88" w:rsidP="0055319B">
            <w:pPr>
              <w:jc w:val="center"/>
              <w:rPr>
                <w:rFonts w:ascii="Times New Roman" w:hAnsi="Times New Roman" w:cs="Times New Roman"/>
                <w:sz w:val="24"/>
                <w:szCs w:val="24"/>
              </w:rPr>
            </w:pPr>
            <w:r w:rsidRPr="00370835">
              <w:rPr>
                <w:rFonts w:ascii="Times New Roman" w:hAnsi="Times New Roman" w:cs="Times New Roman"/>
                <w:sz w:val="24"/>
                <w:szCs w:val="24"/>
              </w:rPr>
              <w:t>более 24 часов</w:t>
            </w:r>
          </w:p>
        </w:tc>
      </w:tr>
      <w:tr w:rsidR="00573A88" w:rsidRPr="00370835" w:rsidTr="0055319B">
        <w:tc>
          <w:tcPr>
            <w:tcW w:w="445"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3</w:t>
            </w:r>
          </w:p>
        </w:tc>
        <w:tc>
          <w:tcPr>
            <w:tcW w:w="7351"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proofErr w:type="gramStart"/>
            <w:r w:rsidRPr="00370835">
              <w:rPr>
                <w:rFonts w:ascii="Times New Roman" w:hAnsi="Times New Roman" w:cs="Times New Roman"/>
                <w:sz w:val="24"/>
                <w:szCs w:val="24"/>
              </w:rPr>
              <w:t xml:space="preserve">Повреждение оборудования, вызвавшее снижение общей </w:t>
            </w:r>
            <w:r w:rsidRPr="00370835">
              <w:rPr>
                <w:rFonts w:ascii="Times New Roman" w:hAnsi="Times New Roman" w:cs="Times New Roman"/>
                <w:sz w:val="24"/>
                <w:szCs w:val="24"/>
              </w:rPr>
              <w:lastRenderedPageBreak/>
              <w:t>электрической нагрузки более чем на 50 процентов от заданной диспетчерским графиком, приведшее к отключениям или ограничениям потребителей</w:t>
            </w:r>
            <w:proofErr w:type="gramEnd"/>
          </w:p>
        </w:tc>
        <w:tc>
          <w:tcPr>
            <w:tcW w:w="1411" w:type="dxa"/>
          </w:tcPr>
          <w:p w:rsidR="00573A88" w:rsidRPr="00370835" w:rsidRDefault="00573A88" w:rsidP="0055319B">
            <w:pPr>
              <w:jc w:val="center"/>
              <w:rPr>
                <w:rFonts w:ascii="Times New Roman" w:hAnsi="Times New Roman" w:cs="Times New Roman"/>
                <w:sz w:val="24"/>
                <w:szCs w:val="24"/>
              </w:rPr>
            </w:pPr>
          </w:p>
          <w:p w:rsidR="00573A88" w:rsidRPr="00370835" w:rsidRDefault="00573A88" w:rsidP="0055319B">
            <w:pPr>
              <w:jc w:val="center"/>
              <w:rPr>
                <w:rFonts w:ascii="Times New Roman" w:hAnsi="Times New Roman" w:cs="Times New Roman"/>
                <w:sz w:val="24"/>
                <w:szCs w:val="24"/>
              </w:rPr>
            </w:pPr>
            <w:r w:rsidRPr="00370835">
              <w:rPr>
                <w:rFonts w:ascii="Times New Roman" w:hAnsi="Times New Roman" w:cs="Times New Roman"/>
                <w:sz w:val="24"/>
                <w:szCs w:val="24"/>
              </w:rPr>
              <w:lastRenderedPageBreak/>
              <w:t>более 8 часов</w:t>
            </w:r>
          </w:p>
        </w:tc>
      </w:tr>
      <w:tr w:rsidR="00573A88" w:rsidRPr="00370835" w:rsidTr="0055319B">
        <w:tc>
          <w:tcPr>
            <w:tcW w:w="445"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lastRenderedPageBreak/>
              <w:t>4</w:t>
            </w:r>
          </w:p>
        </w:tc>
        <w:tc>
          <w:tcPr>
            <w:tcW w:w="7351" w:type="dxa"/>
          </w:tcPr>
          <w:p w:rsidR="00573A88" w:rsidRPr="00370835" w:rsidRDefault="00573A88" w:rsidP="0055319B">
            <w:pPr>
              <w:autoSpaceDE w:val="0"/>
              <w:autoSpaceDN w:val="0"/>
              <w:adjustRightInd w:val="0"/>
              <w:jc w:val="both"/>
              <w:rPr>
                <w:rFonts w:ascii="Times New Roman" w:hAnsi="Times New Roman" w:cs="Times New Roman"/>
                <w:sz w:val="24"/>
                <w:szCs w:val="24"/>
              </w:rPr>
            </w:pPr>
            <w:r w:rsidRPr="00370835">
              <w:rPr>
                <w:rFonts w:ascii="Times New Roman" w:hAnsi="Times New Roman" w:cs="Times New Roman"/>
                <w:sz w:val="24"/>
                <w:szCs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370835">
              <w:rPr>
                <w:rFonts w:ascii="Times New Roman" w:hAnsi="Times New Roman" w:cs="Times New Roman"/>
                <w:sz w:val="24"/>
                <w:szCs w:val="24"/>
              </w:rPr>
              <w:t>кВ</w:t>
            </w:r>
            <w:proofErr w:type="spellEnd"/>
            <w:r w:rsidRPr="00370835">
              <w:rPr>
                <w:rFonts w:ascii="Times New Roman" w:hAnsi="Times New Roman" w:cs="Times New Roman"/>
                <w:sz w:val="24"/>
                <w:szCs w:val="24"/>
              </w:rPr>
              <w:t xml:space="preserve"> и выше)</w:t>
            </w:r>
          </w:p>
        </w:tc>
        <w:tc>
          <w:tcPr>
            <w:tcW w:w="1411" w:type="dxa"/>
          </w:tcPr>
          <w:p w:rsidR="00573A88" w:rsidRPr="00370835" w:rsidRDefault="00573A88" w:rsidP="0055319B">
            <w:pPr>
              <w:autoSpaceDE w:val="0"/>
              <w:autoSpaceDN w:val="0"/>
              <w:adjustRightInd w:val="0"/>
              <w:jc w:val="center"/>
              <w:rPr>
                <w:rFonts w:ascii="Times New Roman" w:hAnsi="Times New Roman" w:cs="Times New Roman"/>
                <w:sz w:val="24"/>
                <w:szCs w:val="24"/>
              </w:rPr>
            </w:pPr>
            <w:r w:rsidRPr="00370835">
              <w:rPr>
                <w:rFonts w:ascii="Times New Roman" w:hAnsi="Times New Roman" w:cs="Times New Roman"/>
                <w:sz w:val="24"/>
                <w:szCs w:val="24"/>
              </w:rPr>
              <w:t>более 7 суток</w:t>
            </w:r>
          </w:p>
        </w:tc>
      </w:tr>
      <w:tr w:rsidR="00573A88" w:rsidRPr="00370835" w:rsidTr="0055319B">
        <w:tc>
          <w:tcPr>
            <w:tcW w:w="445"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5</w:t>
            </w:r>
          </w:p>
        </w:tc>
        <w:tc>
          <w:tcPr>
            <w:tcW w:w="7351" w:type="dxa"/>
          </w:tcPr>
          <w:p w:rsidR="00573A88" w:rsidRPr="00370835" w:rsidRDefault="00573A88" w:rsidP="0055319B">
            <w:pPr>
              <w:autoSpaceDE w:val="0"/>
              <w:autoSpaceDN w:val="0"/>
              <w:adjustRightInd w:val="0"/>
              <w:jc w:val="both"/>
              <w:rPr>
                <w:rFonts w:ascii="Times New Roman" w:hAnsi="Times New Roman" w:cs="Times New Roman"/>
                <w:sz w:val="24"/>
                <w:szCs w:val="24"/>
              </w:rPr>
            </w:pPr>
            <w:r w:rsidRPr="00370835">
              <w:rPr>
                <w:rFonts w:ascii="Times New Roman" w:hAnsi="Times New Roman" w:cs="Times New Roman"/>
                <w:sz w:val="24"/>
                <w:szCs w:val="24"/>
              </w:rPr>
              <w:t xml:space="preserve">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370835">
              <w:rPr>
                <w:rFonts w:ascii="Times New Roman" w:hAnsi="Times New Roman" w:cs="Times New Roman"/>
                <w:sz w:val="24"/>
                <w:szCs w:val="24"/>
              </w:rPr>
              <w:t>кВ</w:t>
            </w:r>
            <w:proofErr w:type="spellEnd"/>
            <w:r w:rsidRPr="00370835">
              <w:rPr>
                <w:rFonts w:ascii="Times New Roman" w:hAnsi="Times New Roman" w:cs="Times New Roman"/>
                <w:sz w:val="24"/>
                <w:szCs w:val="24"/>
              </w:rPr>
              <w:t xml:space="preserve"> и выше</w:t>
            </w:r>
          </w:p>
        </w:tc>
        <w:tc>
          <w:tcPr>
            <w:tcW w:w="1411" w:type="dxa"/>
          </w:tcPr>
          <w:p w:rsidR="00573A88" w:rsidRPr="00370835" w:rsidRDefault="00573A88" w:rsidP="0055319B">
            <w:pPr>
              <w:autoSpaceDE w:val="0"/>
              <w:autoSpaceDN w:val="0"/>
              <w:adjustRightInd w:val="0"/>
              <w:jc w:val="center"/>
              <w:rPr>
                <w:rFonts w:ascii="Times New Roman" w:hAnsi="Times New Roman" w:cs="Times New Roman"/>
                <w:sz w:val="24"/>
                <w:szCs w:val="24"/>
              </w:rPr>
            </w:pPr>
          </w:p>
          <w:p w:rsidR="00573A88" w:rsidRPr="00370835" w:rsidRDefault="00573A88" w:rsidP="0055319B">
            <w:pPr>
              <w:jc w:val="center"/>
              <w:rPr>
                <w:rFonts w:ascii="Times New Roman" w:hAnsi="Times New Roman" w:cs="Times New Roman"/>
                <w:sz w:val="24"/>
                <w:szCs w:val="24"/>
              </w:rPr>
            </w:pPr>
            <w:r w:rsidRPr="00370835">
              <w:rPr>
                <w:rFonts w:ascii="Times New Roman" w:hAnsi="Times New Roman" w:cs="Times New Roman"/>
                <w:sz w:val="24"/>
                <w:szCs w:val="24"/>
              </w:rPr>
              <w:t>более 3 суток</w:t>
            </w:r>
          </w:p>
        </w:tc>
      </w:tr>
      <w:tr w:rsidR="00573A88" w:rsidRPr="00370835" w:rsidTr="0055319B">
        <w:tc>
          <w:tcPr>
            <w:tcW w:w="445"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6</w:t>
            </w:r>
          </w:p>
        </w:tc>
        <w:tc>
          <w:tcPr>
            <w:tcW w:w="7351" w:type="dxa"/>
          </w:tcPr>
          <w:p w:rsidR="00573A88" w:rsidRPr="00370835" w:rsidRDefault="00573A88" w:rsidP="0055319B">
            <w:pPr>
              <w:autoSpaceDE w:val="0"/>
              <w:autoSpaceDN w:val="0"/>
              <w:adjustRightInd w:val="0"/>
              <w:jc w:val="both"/>
              <w:rPr>
                <w:rFonts w:ascii="Times New Roman" w:hAnsi="Times New Roman" w:cs="Times New Roman"/>
                <w:sz w:val="24"/>
                <w:szCs w:val="24"/>
              </w:rPr>
            </w:pPr>
            <w:r w:rsidRPr="00370835">
              <w:rPr>
                <w:rFonts w:ascii="Times New Roman" w:hAnsi="Times New Roman" w:cs="Times New Roman"/>
                <w:sz w:val="24"/>
                <w:szCs w:val="24"/>
              </w:rPr>
              <w:t xml:space="preserve">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370835">
              <w:rPr>
                <w:rFonts w:ascii="Times New Roman" w:hAnsi="Times New Roman" w:cs="Times New Roman"/>
                <w:sz w:val="24"/>
                <w:szCs w:val="24"/>
              </w:rPr>
              <w:t>кВ</w:t>
            </w:r>
            <w:proofErr w:type="spellEnd"/>
            <w:r w:rsidRPr="00370835">
              <w:rPr>
                <w:rFonts w:ascii="Times New Roman" w:hAnsi="Times New Roman" w:cs="Times New Roman"/>
                <w:sz w:val="24"/>
                <w:szCs w:val="24"/>
              </w:rPr>
              <w:t xml:space="preserve"> и выше</w:t>
            </w:r>
          </w:p>
        </w:tc>
        <w:tc>
          <w:tcPr>
            <w:tcW w:w="1411" w:type="dxa"/>
          </w:tcPr>
          <w:p w:rsidR="00573A88" w:rsidRPr="00370835" w:rsidRDefault="00573A88" w:rsidP="0055319B">
            <w:pPr>
              <w:autoSpaceDE w:val="0"/>
              <w:autoSpaceDN w:val="0"/>
              <w:adjustRightInd w:val="0"/>
              <w:jc w:val="center"/>
              <w:rPr>
                <w:rFonts w:ascii="Times New Roman" w:hAnsi="Times New Roman" w:cs="Times New Roman"/>
                <w:sz w:val="24"/>
                <w:szCs w:val="24"/>
              </w:rPr>
            </w:pPr>
            <w:r w:rsidRPr="00370835">
              <w:rPr>
                <w:rFonts w:ascii="Times New Roman" w:hAnsi="Times New Roman" w:cs="Times New Roman"/>
                <w:sz w:val="24"/>
                <w:szCs w:val="24"/>
              </w:rPr>
              <w:t>более 10 суток</w:t>
            </w:r>
          </w:p>
        </w:tc>
      </w:tr>
      <w:tr w:rsidR="00573A88" w:rsidRPr="00370835" w:rsidTr="0055319B">
        <w:tc>
          <w:tcPr>
            <w:tcW w:w="445"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7</w:t>
            </w:r>
          </w:p>
        </w:tc>
        <w:tc>
          <w:tcPr>
            <w:tcW w:w="7351" w:type="dxa"/>
          </w:tcPr>
          <w:p w:rsidR="00573A88" w:rsidRPr="00370835" w:rsidRDefault="00573A88" w:rsidP="0055319B">
            <w:pPr>
              <w:autoSpaceDE w:val="0"/>
              <w:autoSpaceDN w:val="0"/>
              <w:adjustRightInd w:val="0"/>
              <w:jc w:val="both"/>
              <w:rPr>
                <w:rFonts w:ascii="Times New Roman" w:hAnsi="Times New Roman" w:cs="Times New Roman"/>
                <w:sz w:val="24"/>
                <w:szCs w:val="24"/>
              </w:rPr>
            </w:pPr>
            <w:r w:rsidRPr="00370835">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1411" w:type="dxa"/>
          </w:tcPr>
          <w:p w:rsidR="00573A88" w:rsidRPr="00370835" w:rsidRDefault="00573A88" w:rsidP="0055319B">
            <w:pPr>
              <w:autoSpaceDE w:val="0"/>
              <w:autoSpaceDN w:val="0"/>
              <w:adjustRightInd w:val="0"/>
              <w:jc w:val="center"/>
              <w:rPr>
                <w:rFonts w:ascii="Times New Roman" w:hAnsi="Times New Roman" w:cs="Times New Roman"/>
                <w:sz w:val="24"/>
                <w:szCs w:val="24"/>
              </w:rPr>
            </w:pPr>
            <w:r w:rsidRPr="00370835">
              <w:rPr>
                <w:rFonts w:ascii="Times New Roman" w:hAnsi="Times New Roman" w:cs="Times New Roman"/>
                <w:sz w:val="24"/>
                <w:szCs w:val="24"/>
              </w:rPr>
              <w:t>более 10 часов</w:t>
            </w:r>
          </w:p>
        </w:tc>
      </w:tr>
      <w:tr w:rsidR="00573A88" w:rsidRPr="00370835" w:rsidTr="0055319B">
        <w:tc>
          <w:tcPr>
            <w:tcW w:w="445"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8</w:t>
            </w:r>
          </w:p>
        </w:tc>
        <w:tc>
          <w:tcPr>
            <w:tcW w:w="7351" w:type="dxa"/>
          </w:tcPr>
          <w:p w:rsidR="00573A88" w:rsidRPr="00370835" w:rsidRDefault="00573A88" w:rsidP="0055319B">
            <w:pPr>
              <w:autoSpaceDE w:val="0"/>
              <w:autoSpaceDN w:val="0"/>
              <w:adjustRightInd w:val="0"/>
              <w:jc w:val="both"/>
              <w:rPr>
                <w:rFonts w:ascii="Times New Roman" w:hAnsi="Times New Roman" w:cs="Times New Roman"/>
                <w:sz w:val="24"/>
                <w:szCs w:val="24"/>
              </w:rPr>
            </w:pPr>
            <w:r w:rsidRPr="00370835">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1411" w:type="dxa"/>
          </w:tcPr>
          <w:p w:rsidR="00573A88" w:rsidRPr="00370835" w:rsidRDefault="00573A88" w:rsidP="0055319B">
            <w:pPr>
              <w:autoSpaceDE w:val="0"/>
              <w:autoSpaceDN w:val="0"/>
              <w:adjustRightInd w:val="0"/>
              <w:jc w:val="center"/>
              <w:rPr>
                <w:rFonts w:ascii="Times New Roman" w:hAnsi="Times New Roman" w:cs="Times New Roman"/>
                <w:sz w:val="24"/>
                <w:szCs w:val="24"/>
              </w:rPr>
            </w:pPr>
            <w:r w:rsidRPr="00370835">
              <w:rPr>
                <w:rFonts w:ascii="Times New Roman" w:hAnsi="Times New Roman" w:cs="Times New Roman"/>
                <w:sz w:val="24"/>
                <w:szCs w:val="24"/>
              </w:rPr>
              <w:t>более 24 часов</w:t>
            </w:r>
          </w:p>
        </w:tc>
      </w:tr>
    </w:tbl>
    <w:p w:rsidR="00573A88" w:rsidRPr="00370835" w:rsidRDefault="00573A88" w:rsidP="00573A88">
      <w:pPr>
        <w:pStyle w:val="a3"/>
        <w:spacing w:after="0" w:line="240" w:lineRule="auto"/>
        <w:ind w:left="0"/>
        <w:rPr>
          <w:rFonts w:ascii="Times New Roman" w:hAnsi="Times New Roman" w:cs="Times New Roman"/>
          <w:b/>
          <w:sz w:val="24"/>
          <w:szCs w:val="24"/>
        </w:rPr>
      </w:pPr>
    </w:p>
    <w:p w:rsidR="00573A88" w:rsidRPr="00370835" w:rsidRDefault="00573A88" w:rsidP="00950981">
      <w:pPr>
        <w:pStyle w:val="a3"/>
        <w:numPr>
          <w:ilvl w:val="0"/>
          <w:numId w:val="15"/>
        </w:numPr>
        <w:spacing w:after="0" w:line="240" w:lineRule="auto"/>
        <w:ind w:left="0" w:firstLine="0"/>
        <w:jc w:val="center"/>
        <w:rPr>
          <w:rFonts w:ascii="Times New Roman" w:hAnsi="Times New Roman" w:cs="Times New Roman"/>
          <w:b/>
          <w:sz w:val="28"/>
          <w:szCs w:val="28"/>
        </w:rPr>
      </w:pPr>
      <w:r w:rsidRPr="00370835">
        <w:rPr>
          <w:rFonts w:ascii="Times New Roman" w:hAnsi="Times New Roman" w:cs="Times New Roman"/>
          <w:b/>
          <w:sz w:val="28"/>
          <w:szCs w:val="28"/>
        </w:rPr>
        <w:t>Водоснабжение</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 xml:space="preserve">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w:t>
      </w:r>
      <w:proofErr w:type="gramStart"/>
      <w:r w:rsidRPr="00370835">
        <w:rPr>
          <w:rFonts w:ascii="Times New Roman" w:eastAsia="Times New Roman" w:hAnsi="Times New Roman" w:cs="Times New Roman"/>
          <w:sz w:val="28"/>
          <w:szCs w:val="28"/>
          <w:lang w:eastAsia="ru-RU"/>
        </w:rPr>
        <w:t xml:space="preserve">Критерии существенного ухудшения качества питьевой воды определяются согласно приказу </w:t>
      </w:r>
      <w:proofErr w:type="spellStart"/>
      <w:r w:rsidRPr="00370835">
        <w:rPr>
          <w:rFonts w:ascii="Times New Roman" w:eastAsia="Times New Roman" w:hAnsi="Times New Roman" w:cs="Times New Roman"/>
          <w:sz w:val="28"/>
          <w:szCs w:val="28"/>
          <w:lang w:eastAsia="ru-RU"/>
        </w:rPr>
        <w:t>Роспотребнадзора</w:t>
      </w:r>
      <w:proofErr w:type="spellEnd"/>
      <w:r w:rsidRPr="00370835">
        <w:rPr>
          <w:rFonts w:ascii="Times New Roman" w:eastAsia="Times New Roman" w:hAnsi="Times New Roman" w:cs="Times New Roman"/>
          <w:sz w:val="28"/>
          <w:szCs w:val="28"/>
          <w:lang w:eastAsia="ru-RU"/>
        </w:rPr>
        <w:t xml:space="preserve"> </w:t>
      </w:r>
      <w:r w:rsidRPr="00370835">
        <w:rPr>
          <w:rFonts w:ascii="Times New Roman" w:eastAsia="Times New Roman" w:hAnsi="Times New Roman" w:cs="Times New Roman"/>
          <w:sz w:val="28"/>
          <w:szCs w:val="28"/>
          <w:lang w:eastAsia="ru-RU"/>
        </w:rPr>
        <w:br/>
        <w:t>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roofErr w:type="gramEnd"/>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p>
    <w:p w:rsidR="00573A88" w:rsidRPr="00370835" w:rsidRDefault="00573A88" w:rsidP="00573A88">
      <w:pPr>
        <w:spacing w:after="0" w:line="240" w:lineRule="auto"/>
        <w:jc w:val="center"/>
        <w:rPr>
          <w:rFonts w:ascii="Times New Roman" w:hAnsi="Times New Roman" w:cs="Times New Roman"/>
          <w:b/>
          <w:sz w:val="28"/>
          <w:szCs w:val="28"/>
        </w:rPr>
      </w:pPr>
      <w:r w:rsidRPr="00370835">
        <w:rPr>
          <w:rFonts w:ascii="Times New Roman" w:hAnsi="Times New Roman" w:cs="Times New Roman"/>
          <w:b/>
          <w:sz w:val="28"/>
          <w:szCs w:val="28"/>
        </w:rPr>
        <w:t>Справочник учетных признаков аварий в сфере водоснабжения</w:t>
      </w:r>
    </w:p>
    <w:p w:rsidR="00573A88" w:rsidRPr="00370835" w:rsidRDefault="00573A88" w:rsidP="00573A88">
      <w:pPr>
        <w:spacing w:after="0" w:line="240" w:lineRule="auto"/>
        <w:jc w:val="center"/>
        <w:rPr>
          <w:rFonts w:ascii="Times New Roman" w:hAnsi="Times New Roman" w:cs="Times New Roman"/>
          <w:b/>
          <w:sz w:val="28"/>
          <w:szCs w:val="28"/>
        </w:rPr>
      </w:pPr>
    </w:p>
    <w:p w:rsidR="00573A88" w:rsidRPr="00370835" w:rsidRDefault="00573A88" w:rsidP="00573A88">
      <w:pPr>
        <w:spacing w:after="0" w:line="240" w:lineRule="auto"/>
        <w:jc w:val="right"/>
        <w:rPr>
          <w:rFonts w:ascii="Times New Roman" w:hAnsi="Times New Roman" w:cs="Times New Roman"/>
          <w:sz w:val="28"/>
          <w:szCs w:val="28"/>
        </w:rPr>
      </w:pPr>
      <w:r w:rsidRPr="00370835">
        <w:rPr>
          <w:rFonts w:ascii="Times New Roman" w:hAnsi="Times New Roman" w:cs="Times New Roman"/>
          <w:sz w:val="28"/>
          <w:szCs w:val="28"/>
        </w:rPr>
        <w:t>Таблица 5</w:t>
      </w:r>
    </w:p>
    <w:p w:rsidR="00573A88" w:rsidRPr="00370835" w:rsidRDefault="00573A88" w:rsidP="00573A88">
      <w:pPr>
        <w:spacing w:after="0" w:line="240" w:lineRule="auto"/>
        <w:jc w:val="right"/>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567"/>
        <w:gridCol w:w="8640"/>
      </w:tblGrid>
      <w:tr w:rsidR="00573A88" w:rsidRPr="00370835" w:rsidTr="0055319B">
        <w:tc>
          <w:tcPr>
            <w:tcW w:w="567" w:type="dxa"/>
          </w:tcPr>
          <w:p w:rsidR="00573A88" w:rsidRPr="00370835" w:rsidRDefault="00573A88" w:rsidP="0055319B">
            <w:pPr>
              <w:rPr>
                <w:rFonts w:ascii="Times New Roman" w:hAnsi="Times New Roman" w:cs="Times New Roman"/>
                <w:sz w:val="24"/>
                <w:szCs w:val="24"/>
                <w:lang w:eastAsia="ru-RU"/>
              </w:rPr>
            </w:pPr>
            <w:r w:rsidRPr="00370835">
              <w:rPr>
                <w:rFonts w:ascii="Times New Roman" w:hAnsi="Times New Roman" w:cs="Times New Roman"/>
                <w:sz w:val="24"/>
                <w:szCs w:val="24"/>
                <w:lang w:eastAsia="ru-RU"/>
              </w:rPr>
              <w:t>1</w:t>
            </w:r>
          </w:p>
        </w:tc>
        <w:tc>
          <w:tcPr>
            <w:tcW w:w="8640" w:type="dxa"/>
          </w:tcPr>
          <w:p w:rsidR="00573A88" w:rsidRPr="00370835" w:rsidRDefault="00573A88" w:rsidP="0055319B">
            <w:pPr>
              <w:autoSpaceDE w:val="0"/>
              <w:autoSpaceDN w:val="0"/>
              <w:adjustRightInd w:val="0"/>
              <w:jc w:val="both"/>
              <w:rPr>
                <w:rFonts w:ascii="Times New Roman" w:hAnsi="Times New Roman" w:cs="Times New Roman"/>
              </w:rPr>
            </w:pPr>
            <w:r w:rsidRPr="00370835">
              <w:rPr>
                <w:rFonts w:ascii="Times New Roman" w:hAnsi="Times New Roman" w:cs="Times New Roman"/>
                <w:sz w:val="24"/>
                <w:szCs w:val="24"/>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2</w:t>
            </w:r>
          </w:p>
        </w:tc>
        <w:tc>
          <w:tcPr>
            <w:tcW w:w="8640" w:type="dxa"/>
          </w:tcPr>
          <w:p w:rsidR="00573A88" w:rsidRPr="00370835" w:rsidRDefault="00573A88" w:rsidP="0055319B">
            <w:pPr>
              <w:autoSpaceDE w:val="0"/>
              <w:autoSpaceDN w:val="0"/>
              <w:adjustRightInd w:val="0"/>
              <w:jc w:val="both"/>
              <w:rPr>
                <w:rFonts w:ascii="Times New Roman" w:hAnsi="Times New Roman" w:cs="Times New Roman"/>
              </w:rPr>
            </w:pPr>
            <w:r w:rsidRPr="00370835">
              <w:rPr>
                <w:rFonts w:ascii="Times New Roman" w:hAnsi="Times New Roman" w:cs="Times New Roman"/>
                <w:sz w:val="24"/>
                <w:szCs w:val="24"/>
              </w:rPr>
              <w:t xml:space="preserve">Разрушение или повреждение технических устройств (оборудования), сетей, приведшее к полному или частичному прекращению водоснабжения населенного </w:t>
            </w:r>
            <w:r w:rsidRPr="00370835">
              <w:rPr>
                <w:rFonts w:ascii="Times New Roman" w:hAnsi="Times New Roman" w:cs="Times New Roman"/>
                <w:sz w:val="24"/>
                <w:szCs w:val="24"/>
              </w:rPr>
              <w:lastRenderedPageBreak/>
              <w:t>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bl>
    <w:p w:rsidR="00573A88" w:rsidRPr="00370835" w:rsidRDefault="00573A88" w:rsidP="00573A88">
      <w:pPr>
        <w:spacing w:after="0" w:line="240" w:lineRule="auto"/>
        <w:jc w:val="right"/>
        <w:rPr>
          <w:rFonts w:ascii="Times New Roman" w:hAnsi="Times New Roman" w:cs="Times New Roman"/>
          <w:sz w:val="24"/>
          <w:szCs w:val="24"/>
        </w:rPr>
      </w:pPr>
    </w:p>
    <w:p w:rsidR="00573A88" w:rsidRPr="00370835" w:rsidRDefault="00573A88" w:rsidP="00573A88">
      <w:pPr>
        <w:spacing w:after="0" w:line="240" w:lineRule="auto"/>
        <w:jc w:val="right"/>
        <w:rPr>
          <w:rFonts w:ascii="Times New Roman" w:hAnsi="Times New Roman" w:cs="Times New Roman"/>
          <w:sz w:val="28"/>
          <w:szCs w:val="28"/>
        </w:rPr>
      </w:pPr>
      <w:r w:rsidRPr="00370835">
        <w:rPr>
          <w:rFonts w:ascii="Times New Roman" w:hAnsi="Times New Roman" w:cs="Times New Roman"/>
          <w:sz w:val="28"/>
          <w:szCs w:val="28"/>
        </w:rPr>
        <w:t>Таблица 6</w:t>
      </w:r>
    </w:p>
    <w:p w:rsidR="00573A88" w:rsidRPr="00370835" w:rsidRDefault="00573A88" w:rsidP="00573A88">
      <w:pPr>
        <w:spacing w:after="0" w:line="240" w:lineRule="auto"/>
        <w:jc w:val="right"/>
        <w:rPr>
          <w:rFonts w:ascii="Times New Roman" w:hAnsi="Times New Roman" w:cs="Times New Roman"/>
          <w:sz w:val="28"/>
          <w:szCs w:val="28"/>
        </w:rPr>
      </w:pPr>
    </w:p>
    <w:p w:rsidR="00573A88" w:rsidRPr="00370835" w:rsidRDefault="00573A88" w:rsidP="00573A88">
      <w:pPr>
        <w:spacing w:after="0" w:line="240" w:lineRule="auto"/>
        <w:jc w:val="center"/>
        <w:rPr>
          <w:rFonts w:ascii="Times New Roman" w:hAnsi="Times New Roman" w:cs="Times New Roman"/>
          <w:b/>
          <w:bCs/>
          <w:sz w:val="28"/>
          <w:szCs w:val="28"/>
        </w:rPr>
      </w:pPr>
      <w:r w:rsidRPr="00370835">
        <w:rPr>
          <w:rFonts w:ascii="Times New Roman" w:hAnsi="Times New Roman" w:cs="Times New Roman"/>
          <w:b/>
          <w:bCs/>
          <w:sz w:val="28"/>
          <w:szCs w:val="28"/>
        </w:rPr>
        <w:t>Справочник учетных признаков инцидента в сфере водоснабжения, по которым ведется учет времени устранения</w:t>
      </w:r>
    </w:p>
    <w:p w:rsidR="00573A88" w:rsidRPr="00370835" w:rsidRDefault="00573A88" w:rsidP="00573A88">
      <w:pPr>
        <w:spacing w:after="0" w:line="240" w:lineRule="auto"/>
        <w:jc w:val="center"/>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445"/>
        <w:gridCol w:w="7351"/>
        <w:gridCol w:w="1411"/>
      </w:tblGrid>
      <w:tr w:rsidR="00573A88" w:rsidRPr="00370835" w:rsidTr="0055319B">
        <w:tc>
          <w:tcPr>
            <w:tcW w:w="445"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1</w:t>
            </w:r>
          </w:p>
        </w:tc>
        <w:tc>
          <w:tcPr>
            <w:tcW w:w="7351" w:type="dxa"/>
          </w:tcPr>
          <w:p w:rsidR="00573A88" w:rsidRPr="00370835" w:rsidRDefault="00573A88" w:rsidP="0055319B">
            <w:pPr>
              <w:jc w:val="both"/>
              <w:rPr>
                <w:rFonts w:ascii="Times New Roman" w:hAnsi="Times New Roman" w:cs="Times New Roman"/>
                <w:sz w:val="24"/>
                <w:szCs w:val="24"/>
              </w:rPr>
            </w:pPr>
            <w:r w:rsidRPr="00370835">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411" w:type="dxa"/>
          </w:tcPr>
          <w:p w:rsidR="00573A88" w:rsidRPr="00370835" w:rsidRDefault="00573A88" w:rsidP="0055319B">
            <w:pPr>
              <w:jc w:val="center"/>
              <w:rPr>
                <w:rFonts w:ascii="Times New Roman" w:hAnsi="Times New Roman" w:cs="Times New Roman"/>
                <w:sz w:val="24"/>
                <w:szCs w:val="24"/>
              </w:rPr>
            </w:pPr>
            <w:r w:rsidRPr="00370835">
              <w:rPr>
                <w:rFonts w:ascii="Times New Roman" w:hAnsi="Times New Roman" w:cs="Times New Roman"/>
                <w:sz w:val="24"/>
                <w:szCs w:val="24"/>
              </w:rPr>
              <w:t>более 8 часов</w:t>
            </w:r>
          </w:p>
        </w:tc>
      </w:tr>
    </w:tbl>
    <w:p w:rsidR="00573A88" w:rsidRPr="00370835" w:rsidRDefault="00573A88" w:rsidP="00573A88">
      <w:pPr>
        <w:spacing w:after="0" w:line="240" w:lineRule="auto"/>
        <w:rPr>
          <w:rFonts w:ascii="Times New Roman" w:hAnsi="Times New Roman" w:cs="Times New Roman"/>
          <w:sz w:val="24"/>
          <w:szCs w:val="24"/>
        </w:rPr>
      </w:pPr>
    </w:p>
    <w:p w:rsidR="00573A88" w:rsidRPr="00370835" w:rsidRDefault="00573A88" w:rsidP="00950981">
      <w:pPr>
        <w:pStyle w:val="a3"/>
        <w:numPr>
          <w:ilvl w:val="0"/>
          <w:numId w:val="15"/>
        </w:numPr>
        <w:spacing w:after="0" w:line="240" w:lineRule="auto"/>
        <w:ind w:left="0" w:firstLine="0"/>
        <w:jc w:val="center"/>
        <w:rPr>
          <w:rFonts w:ascii="Times New Roman" w:hAnsi="Times New Roman" w:cs="Times New Roman"/>
          <w:b/>
          <w:sz w:val="28"/>
          <w:szCs w:val="28"/>
        </w:rPr>
      </w:pPr>
      <w:r w:rsidRPr="00370835">
        <w:rPr>
          <w:rFonts w:ascii="Times New Roman" w:hAnsi="Times New Roman" w:cs="Times New Roman"/>
          <w:b/>
          <w:sz w:val="28"/>
          <w:szCs w:val="28"/>
        </w:rPr>
        <w:t>Водоотведение</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r w:rsidRPr="00370835">
        <w:rPr>
          <w:rFonts w:ascii="Times New Roman" w:eastAsia="Times New Roman" w:hAnsi="Times New Roman" w:cs="Times New Roman"/>
          <w:sz w:val="28"/>
          <w:szCs w:val="28"/>
          <w:lang w:eastAsia="ru-RU"/>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p>
    <w:p w:rsidR="00573A88" w:rsidRPr="00370835" w:rsidRDefault="00573A88" w:rsidP="00573A88">
      <w:pPr>
        <w:spacing w:after="0" w:line="240" w:lineRule="auto"/>
        <w:jc w:val="center"/>
        <w:rPr>
          <w:rFonts w:ascii="Times New Roman" w:hAnsi="Times New Roman" w:cs="Times New Roman"/>
          <w:b/>
          <w:sz w:val="28"/>
          <w:szCs w:val="28"/>
        </w:rPr>
      </w:pPr>
      <w:r w:rsidRPr="00370835">
        <w:rPr>
          <w:rFonts w:ascii="Times New Roman" w:hAnsi="Times New Roman" w:cs="Times New Roman"/>
          <w:b/>
          <w:sz w:val="28"/>
          <w:szCs w:val="28"/>
        </w:rPr>
        <w:t>Справочник учетных признаков аварий в сфере водоотведения</w:t>
      </w:r>
    </w:p>
    <w:p w:rsidR="00573A88" w:rsidRPr="00370835" w:rsidRDefault="00573A88" w:rsidP="00573A88">
      <w:pPr>
        <w:spacing w:after="0" w:line="240" w:lineRule="auto"/>
        <w:jc w:val="center"/>
        <w:rPr>
          <w:rFonts w:ascii="Times New Roman" w:hAnsi="Times New Roman" w:cs="Times New Roman"/>
          <w:b/>
          <w:sz w:val="28"/>
          <w:szCs w:val="28"/>
        </w:rPr>
      </w:pPr>
    </w:p>
    <w:p w:rsidR="00573A88" w:rsidRPr="00370835" w:rsidRDefault="00573A88" w:rsidP="00573A88">
      <w:pPr>
        <w:spacing w:after="0" w:line="240" w:lineRule="auto"/>
        <w:jc w:val="right"/>
        <w:rPr>
          <w:rFonts w:ascii="Times New Roman" w:hAnsi="Times New Roman" w:cs="Times New Roman"/>
          <w:sz w:val="28"/>
          <w:szCs w:val="28"/>
        </w:rPr>
      </w:pPr>
      <w:r w:rsidRPr="00370835">
        <w:rPr>
          <w:rFonts w:ascii="Times New Roman" w:hAnsi="Times New Roman" w:cs="Times New Roman"/>
          <w:sz w:val="28"/>
          <w:szCs w:val="28"/>
        </w:rPr>
        <w:t>Таблица 7</w:t>
      </w:r>
    </w:p>
    <w:p w:rsidR="00573A88" w:rsidRPr="00370835" w:rsidRDefault="00573A88" w:rsidP="00573A88">
      <w:pPr>
        <w:spacing w:after="0" w:line="240" w:lineRule="auto"/>
        <w:jc w:val="right"/>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567"/>
        <w:gridCol w:w="8640"/>
      </w:tblGrid>
      <w:tr w:rsidR="00573A88" w:rsidRPr="00370835" w:rsidTr="0055319B">
        <w:tc>
          <w:tcPr>
            <w:tcW w:w="567" w:type="dxa"/>
          </w:tcPr>
          <w:p w:rsidR="00573A88" w:rsidRPr="00370835" w:rsidRDefault="00573A88" w:rsidP="0055319B">
            <w:pPr>
              <w:rPr>
                <w:rFonts w:ascii="Times New Roman" w:hAnsi="Times New Roman" w:cs="Times New Roman"/>
                <w:sz w:val="24"/>
                <w:szCs w:val="24"/>
                <w:lang w:eastAsia="ru-RU"/>
              </w:rPr>
            </w:pPr>
            <w:r w:rsidRPr="00370835">
              <w:rPr>
                <w:rFonts w:ascii="Times New Roman" w:hAnsi="Times New Roman" w:cs="Times New Roman"/>
                <w:sz w:val="24"/>
                <w:szCs w:val="24"/>
                <w:lang w:eastAsia="ru-RU"/>
              </w:rPr>
              <w:t>1</w:t>
            </w:r>
          </w:p>
        </w:tc>
        <w:tc>
          <w:tcPr>
            <w:tcW w:w="8640" w:type="dxa"/>
          </w:tcPr>
          <w:p w:rsidR="00573A88" w:rsidRPr="00370835" w:rsidRDefault="00573A88" w:rsidP="0055319B">
            <w:pPr>
              <w:autoSpaceDE w:val="0"/>
              <w:autoSpaceDN w:val="0"/>
              <w:adjustRightInd w:val="0"/>
              <w:jc w:val="both"/>
              <w:rPr>
                <w:rFonts w:ascii="Times New Roman" w:hAnsi="Times New Roman" w:cs="Times New Roman"/>
              </w:rPr>
            </w:pPr>
            <w:r w:rsidRPr="00370835">
              <w:rPr>
                <w:rFonts w:ascii="Times New Roman" w:hAnsi="Times New Roman" w:cs="Times New Roman"/>
                <w:sz w:val="24"/>
                <w:szCs w:val="24"/>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2</w:t>
            </w:r>
          </w:p>
        </w:tc>
        <w:tc>
          <w:tcPr>
            <w:tcW w:w="8640" w:type="dxa"/>
          </w:tcPr>
          <w:p w:rsidR="00573A88" w:rsidRPr="00370835" w:rsidRDefault="00573A88" w:rsidP="0055319B">
            <w:pPr>
              <w:autoSpaceDE w:val="0"/>
              <w:autoSpaceDN w:val="0"/>
              <w:adjustRightInd w:val="0"/>
              <w:jc w:val="both"/>
              <w:rPr>
                <w:rFonts w:ascii="Times New Roman" w:hAnsi="Times New Roman" w:cs="Times New Roman"/>
                <w:sz w:val="24"/>
                <w:szCs w:val="24"/>
              </w:rPr>
            </w:pPr>
            <w:r w:rsidRPr="00370835">
              <w:rPr>
                <w:rFonts w:ascii="Times New Roman" w:hAnsi="Times New Roman" w:cs="Times New Roman"/>
                <w:sz w:val="24"/>
                <w:szCs w:val="24"/>
              </w:rPr>
              <w:t xml:space="preserve">Нарушения режима работы систем водоотведения и их закупорка, приведшие к прекращению или ограничению отведения сточных вод на срок более </w:t>
            </w:r>
            <w:r w:rsidRPr="00370835">
              <w:rPr>
                <w:rFonts w:ascii="Times New Roman" w:hAnsi="Times New Roman" w:cs="Times New Roman"/>
                <w:b/>
                <w:sz w:val="24"/>
                <w:szCs w:val="24"/>
              </w:rPr>
              <w:t>4 часов единовременно</w:t>
            </w:r>
          </w:p>
        </w:tc>
      </w:tr>
    </w:tbl>
    <w:p w:rsidR="00573A88" w:rsidRPr="00370835" w:rsidRDefault="00573A88" w:rsidP="00573A88">
      <w:pPr>
        <w:spacing w:after="0" w:line="240" w:lineRule="auto"/>
        <w:jc w:val="right"/>
        <w:rPr>
          <w:rFonts w:ascii="Times New Roman" w:hAnsi="Times New Roman" w:cs="Times New Roman"/>
          <w:sz w:val="24"/>
          <w:szCs w:val="24"/>
        </w:rPr>
      </w:pPr>
    </w:p>
    <w:p w:rsidR="00573A88" w:rsidRPr="00370835" w:rsidRDefault="00573A88" w:rsidP="00573A88">
      <w:pPr>
        <w:spacing w:after="0" w:line="240" w:lineRule="auto"/>
        <w:jc w:val="right"/>
        <w:rPr>
          <w:rFonts w:ascii="Times New Roman" w:hAnsi="Times New Roman" w:cs="Times New Roman"/>
          <w:sz w:val="28"/>
          <w:szCs w:val="28"/>
        </w:rPr>
      </w:pPr>
      <w:r w:rsidRPr="00370835">
        <w:rPr>
          <w:rFonts w:ascii="Times New Roman" w:hAnsi="Times New Roman" w:cs="Times New Roman"/>
          <w:sz w:val="28"/>
          <w:szCs w:val="28"/>
        </w:rPr>
        <w:t>Таблица 8</w:t>
      </w:r>
    </w:p>
    <w:p w:rsidR="00573A88" w:rsidRPr="00370835" w:rsidRDefault="00573A88" w:rsidP="00573A88">
      <w:pPr>
        <w:spacing w:after="0" w:line="240" w:lineRule="auto"/>
        <w:jc w:val="right"/>
        <w:rPr>
          <w:rFonts w:ascii="Times New Roman" w:hAnsi="Times New Roman" w:cs="Times New Roman"/>
          <w:b/>
          <w:bCs/>
          <w:sz w:val="28"/>
          <w:szCs w:val="28"/>
        </w:rPr>
      </w:pPr>
    </w:p>
    <w:p w:rsidR="00573A88" w:rsidRPr="00370835" w:rsidRDefault="00573A88" w:rsidP="00573A88">
      <w:pPr>
        <w:spacing w:after="0" w:line="240" w:lineRule="auto"/>
        <w:jc w:val="center"/>
        <w:rPr>
          <w:rFonts w:ascii="Times New Roman" w:hAnsi="Times New Roman" w:cs="Times New Roman"/>
          <w:b/>
          <w:bCs/>
          <w:sz w:val="28"/>
          <w:szCs w:val="28"/>
        </w:rPr>
      </w:pPr>
      <w:r w:rsidRPr="00370835">
        <w:rPr>
          <w:rFonts w:ascii="Times New Roman" w:hAnsi="Times New Roman" w:cs="Times New Roman"/>
          <w:b/>
          <w:bCs/>
          <w:sz w:val="28"/>
          <w:szCs w:val="28"/>
        </w:rPr>
        <w:t>Справочник учетных признаков инцидента в сфере водоотведения, по которым ведется учет времени устранения</w:t>
      </w:r>
    </w:p>
    <w:p w:rsidR="00573A88" w:rsidRPr="00370835" w:rsidRDefault="00573A88" w:rsidP="00573A88">
      <w:pPr>
        <w:spacing w:after="0" w:line="240" w:lineRule="auto"/>
        <w:jc w:val="center"/>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445"/>
        <w:gridCol w:w="7351"/>
        <w:gridCol w:w="1411"/>
      </w:tblGrid>
      <w:tr w:rsidR="00573A88" w:rsidRPr="00370835" w:rsidTr="0055319B">
        <w:tc>
          <w:tcPr>
            <w:tcW w:w="445"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1</w:t>
            </w:r>
          </w:p>
        </w:tc>
        <w:tc>
          <w:tcPr>
            <w:tcW w:w="7351" w:type="dxa"/>
          </w:tcPr>
          <w:p w:rsidR="00573A88" w:rsidRPr="00370835" w:rsidRDefault="00573A88" w:rsidP="0055319B">
            <w:pPr>
              <w:jc w:val="both"/>
              <w:rPr>
                <w:rFonts w:ascii="Times New Roman" w:hAnsi="Times New Roman" w:cs="Times New Roman"/>
                <w:sz w:val="24"/>
                <w:szCs w:val="24"/>
              </w:rPr>
            </w:pPr>
            <w:r w:rsidRPr="00370835">
              <w:rPr>
                <w:rFonts w:ascii="Times New Roman" w:hAnsi="Times New Roman" w:cs="Times New Roman"/>
                <w:sz w:val="24"/>
                <w:szCs w:val="24"/>
              </w:rPr>
              <w:t>Нарушения режима работы систем водоотведения и их закупорка, приведшие к прекращению или ограничению отведения сточных вод.</w:t>
            </w:r>
          </w:p>
        </w:tc>
        <w:tc>
          <w:tcPr>
            <w:tcW w:w="1411" w:type="dxa"/>
          </w:tcPr>
          <w:p w:rsidR="00573A88" w:rsidRPr="00370835" w:rsidRDefault="00573A88" w:rsidP="0055319B">
            <w:pPr>
              <w:jc w:val="center"/>
              <w:rPr>
                <w:rFonts w:ascii="Times New Roman" w:hAnsi="Times New Roman" w:cs="Times New Roman"/>
                <w:sz w:val="24"/>
                <w:szCs w:val="24"/>
              </w:rPr>
            </w:pPr>
            <w:r w:rsidRPr="00370835">
              <w:rPr>
                <w:rFonts w:ascii="Times New Roman" w:hAnsi="Times New Roman" w:cs="Times New Roman"/>
                <w:sz w:val="24"/>
                <w:szCs w:val="24"/>
              </w:rPr>
              <w:t>более 4 часов</w:t>
            </w:r>
          </w:p>
        </w:tc>
      </w:tr>
    </w:tbl>
    <w:p w:rsidR="00573A88" w:rsidRPr="00370835" w:rsidRDefault="00573A88" w:rsidP="00573A88">
      <w:pPr>
        <w:spacing w:after="0" w:line="240" w:lineRule="auto"/>
        <w:rPr>
          <w:rFonts w:ascii="Times New Roman" w:hAnsi="Times New Roman" w:cs="Times New Roman"/>
          <w:sz w:val="28"/>
          <w:szCs w:val="28"/>
        </w:rPr>
      </w:pPr>
    </w:p>
    <w:p w:rsidR="00573A88" w:rsidRPr="00370835" w:rsidRDefault="00573A88" w:rsidP="00950981">
      <w:pPr>
        <w:pStyle w:val="a3"/>
        <w:numPr>
          <w:ilvl w:val="0"/>
          <w:numId w:val="15"/>
        </w:numPr>
        <w:spacing w:after="0" w:line="240" w:lineRule="auto"/>
        <w:ind w:left="0" w:firstLine="0"/>
        <w:jc w:val="center"/>
        <w:rPr>
          <w:rFonts w:ascii="Times New Roman" w:hAnsi="Times New Roman" w:cs="Times New Roman"/>
          <w:b/>
          <w:sz w:val="28"/>
          <w:szCs w:val="28"/>
        </w:rPr>
      </w:pPr>
      <w:r w:rsidRPr="00370835">
        <w:rPr>
          <w:rFonts w:ascii="Times New Roman" w:hAnsi="Times New Roman" w:cs="Times New Roman"/>
          <w:b/>
          <w:sz w:val="28"/>
          <w:szCs w:val="28"/>
        </w:rPr>
        <w:t>Газоснабжение</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proofErr w:type="gramStart"/>
      <w:r w:rsidRPr="00370835">
        <w:rPr>
          <w:rFonts w:ascii="Times New Roman" w:eastAsia="Times New Roman" w:hAnsi="Times New Roman" w:cs="Times New Roman"/>
          <w:sz w:val="28"/>
          <w:szCs w:val="28"/>
          <w:lang w:eastAsia="ru-RU"/>
        </w:rPr>
        <w:t xml:space="preserve">Для объектов газоснабжения, не отнесенных к категории опасных производственных объектов в соответствии с Федеральным законом </w:t>
      </w:r>
      <w:r w:rsidRPr="00370835">
        <w:rPr>
          <w:rFonts w:ascii="Times New Roman" w:eastAsia="Times New Roman" w:hAnsi="Times New Roman" w:cs="Times New Roman"/>
          <w:sz w:val="28"/>
          <w:szCs w:val="28"/>
          <w:lang w:eastAsia="ru-RU"/>
        </w:rPr>
        <w:br/>
        <w:t xml:space="preserve">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w:t>
      </w:r>
      <w:r w:rsidRPr="00370835">
        <w:rPr>
          <w:rFonts w:ascii="Times New Roman" w:eastAsia="Times New Roman" w:hAnsi="Times New Roman" w:cs="Times New Roman"/>
          <w:sz w:val="28"/>
          <w:szCs w:val="28"/>
          <w:lang w:eastAsia="ru-RU"/>
        </w:rPr>
        <w:lastRenderedPageBreak/>
        <w:t>выбросу опасных веществ, полному или частичному ограничению режима газоснабжения.</w:t>
      </w:r>
      <w:proofErr w:type="gramEnd"/>
    </w:p>
    <w:p w:rsidR="00573A88" w:rsidRPr="00370835" w:rsidRDefault="00573A88" w:rsidP="00573A88">
      <w:pPr>
        <w:spacing w:after="0" w:line="240" w:lineRule="auto"/>
        <w:jc w:val="center"/>
        <w:rPr>
          <w:rFonts w:ascii="Times New Roman" w:hAnsi="Times New Roman" w:cs="Times New Roman"/>
          <w:b/>
          <w:sz w:val="28"/>
          <w:szCs w:val="28"/>
        </w:rPr>
      </w:pPr>
      <w:r w:rsidRPr="00370835">
        <w:rPr>
          <w:rFonts w:ascii="Times New Roman" w:hAnsi="Times New Roman" w:cs="Times New Roman"/>
          <w:b/>
          <w:sz w:val="28"/>
          <w:szCs w:val="28"/>
        </w:rPr>
        <w:t>Справочник учетных признаков аварий в сфере газоснабжения</w:t>
      </w:r>
    </w:p>
    <w:p w:rsidR="00573A88" w:rsidRPr="00370835" w:rsidRDefault="00573A88" w:rsidP="00573A88">
      <w:pPr>
        <w:spacing w:after="0" w:line="240" w:lineRule="auto"/>
        <w:jc w:val="center"/>
        <w:rPr>
          <w:rFonts w:ascii="Times New Roman" w:hAnsi="Times New Roman" w:cs="Times New Roman"/>
          <w:b/>
          <w:sz w:val="28"/>
          <w:szCs w:val="28"/>
        </w:rPr>
      </w:pPr>
    </w:p>
    <w:p w:rsidR="00573A88" w:rsidRPr="00370835" w:rsidRDefault="00573A88" w:rsidP="00573A88">
      <w:pPr>
        <w:spacing w:after="0" w:line="240" w:lineRule="auto"/>
        <w:jc w:val="right"/>
        <w:rPr>
          <w:rFonts w:ascii="Times New Roman" w:hAnsi="Times New Roman" w:cs="Times New Roman"/>
          <w:sz w:val="28"/>
          <w:szCs w:val="28"/>
        </w:rPr>
      </w:pPr>
      <w:r w:rsidRPr="00370835">
        <w:rPr>
          <w:rFonts w:ascii="Times New Roman" w:hAnsi="Times New Roman" w:cs="Times New Roman"/>
          <w:sz w:val="28"/>
          <w:szCs w:val="28"/>
        </w:rPr>
        <w:t>Таблица 9</w:t>
      </w:r>
    </w:p>
    <w:p w:rsidR="00573A88" w:rsidRPr="00370835" w:rsidRDefault="00573A88" w:rsidP="00573A88">
      <w:pPr>
        <w:spacing w:after="0" w:line="240" w:lineRule="auto"/>
        <w:jc w:val="right"/>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567"/>
        <w:gridCol w:w="8640"/>
      </w:tblGrid>
      <w:tr w:rsidR="00573A88" w:rsidRPr="00370835" w:rsidTr="0055319B">
        <w:tc>
          <w:tcPr>
            <w:tcW w:w="567" w:type="dxa"/>
          </w:tcPr>
          <w:p w:rsidR="00573A88" w:rsidRPr="00370835" w:rsidRDefault="00573A88" w:rsidP="0055319B">
            <w:pPr>
              <w:rPr>
                <w:rFonts w:ascii="Times New Roman" w:hAnsi="Times New Roman" w:cs="Times New Roman"/>
                <w:sz w:val="24"/>
                <w:szCs w:val="24"/>
                <w:lang w:eastAsia="ru-RU"/>
              </w:rPr>
            </w:pPr>
            <w:r w:rsidRPr="00370835">
              <w:rPr>
                <w:rFonts w:ascii="Times New Roman" w:hAnsi="Times New Roman" w:cs="Times New Roman"/>
                <w:sz w:val="24"/>
                <w:szCs w:val="24"/>
                <w:lang w:eastAsia="ru-RU"/>
              </w:rPr>
              <w:t>1</w:t>
            </w:r>
          </w:p>
        </w:tc>
        <w:tc>
          <w:tcPr>
            <w:tcW w:w="8640" w:type="dxa"/>
          </w:tcPr>
          <w:p w:rsidR="00573A88" w:rsidRPr="00370835" w:rsidRDefault="00573A88" w:rsidP="0055319B">
            <w:pPr>
              <w:rPr>
                <w:rFonts w:ascii="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 xml:space="preserve">Разрушение сооружений и (или) технических устройств, применяемых на опасном производственном объекте, </w:t>
            </w:r>
            <w:proofErr w:type="gramStart"/>
            <w:r w:rsidRPr="00370835">
              <w:rPr>
                <w:rFonts w:ascii="Times New Roman" w:eastAsia="Times New Roman" w:hAnsi="Times New Roman" w:cs="Times New Roman"/>
                <w:sz w:val="24"/>
                <w:szCs w:val="24"/>
                <w:lang w:eastAsia="ru-RU"/>
              </w:rPr>
              <w:t>неконтролируемые</w:t>
            </w:r>
            <w:proofErr w:type="gramEnd"/>
            <w:r w:rsidRPr="00370835">
              <w:rPr>
                <w:rFonts w:ascii="Times New Roman" w:eastAsia="Times New Roman" w:hAnsi="Times New Roman" w:cs="Times New Roman"/>
                <w:sz w:val="24"/>
                <w:szCs w:val="24"/>
                <w:lang w:eastAsia="ru-RU"/>
              </w:rPr>
              <w:t xml:space="preserve"> взрыв и (или) выброс опасных веществ</w:t>
            </w:r>
          </w:p>
        </w:tc>
      </w:tr>
      <w:tr w:rsidR="00573A88" w:rsidRPr="00370835" w:rsidTr="0055319B">
        <w:tc>
          <w:tcPr>
            <w:tcW w:w="567" w:type="dxa"/>
          </w:tcPr>
          <w:p w:rsidR="00573A88" w:rsidRPr="00370835" w:rsidRDefault="00573A88" w:rsidP="0055319B">
            <w:pPr>
              <w:rPr>
                <w:rFonts w:ascii="Times New Roman" w:hAnsi="Times New Roman" w:cs="Times New Roman"/>
                <w:sz w:val="24"/>
                <w:szCs w:val="24"/>
                <w:lang w:eastAsia="ru-RU"/>
              </w:rPr>
            </w:pPr>
            <w:r w:rsidRPr="00370835">
              <w:rPr>
                <w:rFonts w:ascii="Times New Roman" w:hAnsi="Times New Roman" w:cs="Times New Roman"/>
                <w:sz w:val="24"/>
                <w:szCs w:val="24"/>
                <w:lang w:eastAsia="ru-RU"/>
              </w:rPr>
              <w:t>2</w:t>
            </w:r>
          </w:p>
        </w:tc>
        <w:tc>
          <w:tcPr>
            <w:tcW w:w="8640" w:type="dxa"/>
          </w:tcPr>
          <w:p w:rsidR="00573A88" w:rsidRPr="00370835" w:rsidRDefault="00573A88" w:rsidP="0055319B">
            <w:pPr>
              <w:jc w:val="both"/>
              <w:rPr>
                <w:rFonts w:ascii="Times New Roman" w:hAnsi="Times New Roman" w:cs="Times New Roman"/>
                <w:sz w:val="24"/>
                <w:szCs w:val="24"/>
                <w:lang w:eastAsia="ru-RU"/>
              </w:rPr>
            </w:pPr>
            <w:proofErr w:type="gramStart"/>
            <w:r w:rsidRPr="00370835">
              <w:rPr>
                <w:rFonts w:ascii="Times New Roman" w:eastAsia="Times New Roman" w:hAnsi="Times New Roman" w:cs="Times New Roman"/>
                <w:sz w:val="24"/>
                <w:szCs w:val="24"/>
                <w:lang w:eastAsia="ru-RU"/>
              </w:rPr>
              <w:t>Неконтролируемые</w:t>
            </w:r>
            <w:proofErr w:type="gramEnd"/>
            <w:r w:rsidRPr="00370835">
              <w:rPr>
                <w:rFonts w:ascii="Times New Roman" w:eastAsia="Times New Roman" w:hAnsi="Times New Roman" w:cs="Times New Roman"/>
                <w:sz w:val="24"/>
                <w:szCs w:val="24"/>
                <w:lang w:eastAsia="ru-RU"/>
              </w:rPr>
              <w:t xml:space="preserve"> взрыв и (или) выброс опасных веществ</w:t>
            </w:r>
          </w:p>
        </w:tc>
      </w:tr>
      <w:tr w:rsidR="00573A88" w:rsidRPr="00370835" w:rsidTr="0055319B">
        <w:tc>
          <w:tcPr>
            <w:tcW w:w="567" w:type="dxa"/>
          </w:tcPr>
          <w:p w:rsidR="00573A88" w:rsidRPr="00370835" w:rsidRDefault="00573A88" w:rsidP="0055319B">
            <w:pPr>
              <w:rPr>
                <w:rFonts w:ascii="Times New Roman" w:hAnsi="Times New Roman" w:cs="Times New Roman"/>
                <w:sz w:val="24"/>
                <w:szCs w:val="24"/>
                <w:lang w:eastAsia="ru-RU"/>
              </w:rPr>
            </w:pPr>
            <w:r w:rsidRPr="00370835">
              <w:rPr>
                <w:rFonts w:ascii="Times New Roman" w:hAnsi="Times New Roman" w:cs="Times New Roman"/>
                <w:sz w:val="24"/>
                <w:szCs w:val="24"/>
                <w:lang w:eastAsia="ru-RU"/>
              </w:rPr>
              <w:t>3</w:t>
            </w:r>
          </w:p>
        </w:tc>
        <w:tc>
          <w:tcPr>
            <w:tcW w:w="8640" w:type="dxa"/>
          </w:tcPr>
          <w:p w:rsidR="00573A88" w:rsidRPr="00370835" w:rsidRDefault="00573A88" w:rsidP="0055319B">
            <w:pPr>
              <w:rPr>
                <w:rFonts w:ascii="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573A88" w:rsidRPr="00370835" w:rsidTr="0055319B">
        <w:tc>
          <w:tcPr>
            <w:tcW w:w="567" w:type="dxa"/>
          </w:tcPr>
          <w:p w:rsidR="00573A88" w:rsidRPr="00370835" w:rsidRDefault="00573A88" w:rsidP="0055319B">
            <w:pPr>
              <w:rPr>
                <w:rFonts w:ascii="Times New Roman" w:hAnsi="Times New Roman" w:cs="Times New Roman"/>
                <w:sz w:val="24"/>
                <w:szCs w:val="24"/>
                <w:lang w:eastAsia="ru-RU"/>
              </w:rPr>
            </w:pPr>
            <w:r w:rsidRPr="00370835">
              <w:rPr>
                <w:rFonts w:ascii="Times New Roman" w:hAnsi="Times New Roman" w:cs="Times New Roman"/>
                <w:sz w:val="24"/>
                <w:szCs w:val="24"/>
                <w:lang w:eastAsia="ru-RU"/>
              </w:rPr>
              <w:t>4</w:t>
            </w:r>
          </w:p>
        </w:tc>
        <w:tc>
          <w:tcPr>
            <w:tcW w:w="8640" w:type="dxa"/>
          </w:tcPr>
          <w:p w:rsidR="00573A88" w:rsidRPr="00370835" w:rsidRDefault="00573A88" w:rsidP="0055319B">
            <w:pPr>
              <w:rPr>
                <w:rFonts w:ascii="Times New Roman" w:hAnsi="Times New Roman" w:cs="Times New Roman"/>
                <w:sz w:val="24"/>
                <w:szCs w:val="24"/>
                <w:lang w:eastAsia="ru-RU"/>
              </w:rPr>
            </w:pPr>
            <w:r w:rsidRPr="00370835">
              <w:rPr>
                <w:rFonts w:ascii="Times New Roman" w:hAnsi="Times New Roman" w:cs="Times New Roman"/>
                <w:sz w:val="24"/>
                <w:szCs w:val="24"/>
                <w:lang w:eastAsia="ru-RU"/>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370835">
              <w:rPr>
                <w:rFonts w:ascii="Times New Roman" w:hAnsi="Times New Roman" w:cs="Times New Roman"/>
                <w:b/>
                <w:sz w:val="24"/>
                <w:szCs w:val="24"/>
                <w:lang w:eastAsia="ru-RU"/>
              </w:rPr>
              <w:t>более 4 часов</w:t>
            </w:r>
          </w:p>
        </w:tc>
      </w:tr>
    </w:tbl>
    <w:p w:rsidR="00573A88" w:rsidRPr="00370835" w:rsidRDefault="00573A88" w:rsidP="00573A88">
      <w:pPr>
        <w:spacing w:after="0" w:line="240" w:lineRule="auto"/>
        <w:jc w:val="right"/>
        <w:rPr>
          <w:rFonts w:ascii="Times New Roman" w:hAnsi="Times New Roman" w:cs="Times New Roman"/>
          <w:sz w:val="24"/>
          <w:szCs w:val="24"/>
        </w:rPr>
      </w:pPr>
    </w:p>
    <w:p w:rsidR="00573A88" w:rsidRPr="00370835" w:rsidRDefault="00573A88" w:rsidP="00573A88">
      <w:pPr>
        <w:spacing w:after="0" w:line="240" w:lineRule="auto"/>
        <w:jc w:val="right"/>
        <w:rPr>
          <w:rFonts w:ascii="Times New Roman" w:hAnsi="Times New Roman" w:cs="Times New Roman"/>
          <w:sz w:val="28"/>
          <w:szCs w:val="28"/>
        </w:rPr>
      </w:pPr>
      <w:r w:rsidRPr="00370835">
        <w:rPr>
          <w:rFonts w:ascii="Times New Roman" w:hAnsi="Times New Roman" w:cs="Times New Roman"/>
          <w:sz w:val="28"/>
          <w:szCs w:val="28"/>
        </w:rPr>
        <w:t>Таблица 10</w:t>
      </w:r>
    </w:p>
    <w:p w:rsidR="00573A88" w:rsidRPr="00370835" w:rsidRDefault="00573A88" w:rsidP="00573A88">
      <w:pPr>
        <w:spacing w:after="0" w:line="240" w:lineRule="auto"/>
        <w:jc w:val="right"/>
        <w:rPr>
          <w:rFonts w:ascii="Times New Roman" w:hAnsi="Times New Roman" w:cs="Times New Roman"/>
          <w:sz w:val="28"/>
          <w:szCs w:val="28"/>
        </w:rPr>
      </w:pPr>
    </w:p>
    <w:p w:rsidR="00573A88" w:rsidRPr="00370835" w:rsidRDefault="00573A88" w:rsidP="00573A88">
      <w:pPr>
        <w:spacing w:after="0" w:line="240" w:lineRule="auto"/>
        <w:jc w:val="center"/>
        <w:rPr>
          <w:rFonts w:ascii="Times New Roman" w:hAnsi="Times New Roman" w:cs="Times New Roman"/>
          <w:b/>
          <w:bCs/>
          <w:sz w:val="28"/>
          <w:szCs w:val="28"/>
        </w:rPr>
      </w:pPr>
      <w:r w:rsidRPr="00370835">
        <w:rPr>
          <w:rFonts w:ascii="Times New Roman" w:hAnsi="Times New Roman" w:cs="Times New Roman"/>
          <w:b/>
          <w:bCs/>
          <w:sz w:val="28"/>
          <w:szCs w:val="28"/>
        </w:rPr>
        <w:t>Справочник учетных признаков инцидента в сфере газоснабжения, по которым ведется учет времени устранения</w:t>
      </w:r>
    </w:p>
    <w:p w:rsidR="00573A88" w:rsidRPr="00370835" w:rsidRDefault="00573A88" w:rsidP="00573A88">
      <w:pPr>
        <w:spacing w:after="0" w:line="240" w:lineRule="auto"/>
        <w:jc w:val="center"/>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445"/>
        <w:gridCol w:w="7351"/>
        <w:gridCol w:w="1411"/>
      </w:tblGrid>
      <w:tr w:rsidR="00573A88" w:rsidRPr="00370835" w:rsidTr="0055319B">
        <w:tc>
          <w:tcPr>
            <w:tcW w:w="445"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1</w:t>
            </w:r>
          </w:p>
        </w:tc>
        <w:tc>
          <w:tcPr>
            <w:tcW w:w="7351" w:type="dxa"/>
          </w:tcPr>
          <w:p w:rsidR="00573A88" w:rsidRPr="00370835" w:rsidRDefault="00573A88" w:rsidP="0055319B">
            <w:pPr>
              <w:jc w:val="both"/>
              <w:rPr>
                <w:rFonts w:ascii="Times New Roman" w:hAnsi="Times New Roman" w:cs="Times New Roman"/>
                <w:sz w:val="24"/>
                <w:szCs w:val="24"/>
              </w:rPr>
            </w:pPr>
            <w:r w:rsidRPr="00370835">
              <w:rPr>
                <w:rFonts w:ascii="Times New Roman" w:hAnsi="Times New Roman" w:cs="Times New Roman"/>
                <w:sz w:val="24"/>
                <w:szCs w:val="24"/>
                <w:lang w:eastAsia="ru-RU"/>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1411" w:type="dxa"/>
          </w:tcPr>
          <w:p w:rsidR="00573A88" w:rsidRPr="00370835" w:rsidRDefault="00573A88" w:rsidP="0055319B">
            <w:pPr>
              <w:jc w:val="center"/>
              <w:rPr>
                <w:rFonts w:ascii="Times New Roman" w:hAnsi="Times New Roman" w:cs="Times New Roman"/>
                <w:sz w:val="24"/>
                <w:szCs w:val="24"/>
              </w:rPr>
            </w:pPr>
            <w:r w:rsidRPr="00370835">
              <w:rPr>
                <w:rFonts w:ascii="Times New Roman" w:hAnsi="Times New Roman" w:cs="Times New Roman"/>
                <w:sz w:val="24"/>
                <w:szCs w:val="24"/>
              </w:rPr>
              <w:t>более 4 часов</w:t>
            </w:r>
          </w:p>
        </w:tc>
      </w:tr>
    </w:tbl>
    <w:p w:rsidR="00573A88" w:rsidRPr="00370835" w:rsidRDefault="00573A88" w:rsidP="00573A88">
      <w:pPr>
        <w:spacing w:after="0" w:line="240" w:lineRule="auto"/>
        <w:rPr>
          <w:rFonts w:ascii="Times New Roman" w:hAnsi="Times New Roman" w:cs="Times New Roman"/>
          <w:b/>
          <w:sz w:val="24"/>
          <w:szCs w:val="24"/>
        </w:rPr>
      </w:pPr>
    </w:p>
    <w:p w:rsidR="00573A88" w:rsidRPr="00370835" w:rsidRDefault="00573A88" w:rsidP="00573A88">
      <w:pPr>
        <w:spacing w:after="0" w:line="240" w:lineRule="auto"/>
        <w:rPr>
          <w:rFonts w:ascii="Times New Roman" w:hAnsi="Times New Roman" w:cs="Times New Roman"/>
          <w:b/>
          <w:sz w:val="24"/>
          <w:szCs w:val="24"/>
        </w:rPr>
      </w:pPr>
    </w:p>
    <w:p w:rsidR="00573A88" w:rsidRPr="00370835" w:rsidRDefault="00573A88" w:rsidP="00950981">
      <w:pPr>
        <w:pStyle w:val="a3"/>
        <w:numPr>
          <w:ilvl w:val="0"/>
          <w:numId w:val="15"/>
        </w:numPr>
        <w:spacing w:after="0" w:line="240" w:lineRule="auto"/>
        <w:ind w:left="0" w:firstLine="0"/>
        <w:jc w:val="center"/>
        <w:rPr>
          <w:rFonts w:ascii="Times New Roman" w:hAnsi="Times New Roman" w:cs="Times New Roman"/>
          <w:b/>
          <w:sz w:val="28"/>
          <w:szCs w:val="28"/>
        </w:rPr>
      </w:pPr>
      <w:r w:rsidRPr="00370835">
        <w:rPr>
          <w:rFonts w:ascii="Times New Roman" w:hAnsi="Times New Roman" w:cs="Times New Roman"/>
          <w:b/>
          <w:sz w:val="28"/>
          <w:szCs w:val="28"/>
        </w:rPr>
        <w:t>Эксплуатация жилищного фонда</w:t>
      </w:r>
    </w:p>
    <w:p w:rsidR="00573A88" w:rsidRPr="00370835" w:rsidRDefault="00573A88" w:rsidP="00573A88">
      <w:pPr>
        <w:spacing w:after="0" w:line="240" w:lineRule="auto"/>
        <w:ind w:firstLine="709"/>
        <w:jc w:val="both"/>
        <w:rPr>
          <w:rFonts w:ascii="Times New Roman" w:hAnsi="Times New Roman" w:cs="Times New Roman"/>
          <w:sz w:val="28"/>
          <w:szCs w:val="28"/>
          <w:lang w:eastAsia="ru-RU"/>
        </w:rPr>
      </w:pPr>
      <w:proofErr w:type="gramStart"/>
      <w:r w:rsidRPr="00370835">
        <w:rPr>
          <w:rFonts w:ascii="Times New Roman" w:eastAsia="Times New Roman" w:hAnsi="Times New Roman" w:cs="Times New Roman"/>
          <w:sz w:val="28"/>
          <w:szCs w:val="28"/>
          <w:lang w:eastAsia="ru-RU"/>
        </w:rPr>
        <w:t xml:space="preserve">Авария в сфере эксплуатации жилищного фонда – неконтролируемый взрыв (хлопок) </w:t>
      </w:r>
      <w:proofErr w:type="spellStart"/>
      <w:r w:rsidRPr="00370835">
        <w:rPr>
          <w:rFonts w:ascii="Times New Roman" w:eastAsia="Times New Roman" w:hAnsi="Times New Roman" w:cs="Times New Roman"/>
          <w:sz w:val="28"/>
          <w:szCs w:val="28"/>
          <w:lang w:eastAsia="ru-RU"/>
        </w:rPr>
        <w:t>газовоздушной</w:t>
      </w:r>
      <w:proofErr w:type="spellEnd"/>
      <w:r w:rsidRPr="00370835">
        <w:rPr>
          <w:rFonts w:ascii="Times New Roman" w:eastAsia="Times New Roman" w:hAnsi="Times New Roman" w:cs="Times New Roman"/>
          <w:sz w:val="28"/>
          <w:szCs w:val="28"/>
          <w:lang w:eastAsia="ru-RU"/>
        </w:rPr>
        <w:t xml:space="preserve">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w:t>
      </w:r>
      <w:r w:rsidRPr="00370835">
        <w:rPr>
          <w:rFonts w:ascii="Times New Roman" w:hAnsi="Times New Roman" w:cs="Times New Roman"/>
          <w:sz w:val="28"/>
          <w:szCs w:val="28"/>
          <w:lang w:eastAsia="ru-RU"/>
        </w:rPr>
        <w:t>повлекшие причинение вреда жизни или здоровью граждан, а также природные явления, повлекшие разрушение</w:t>
      </w:r>
      <w:proofErr w:type="gramEnd"/>
      <w:r w:rsidRPr="00370835">
        <w:rPr>
          <w:rFonts w:ascii="Times New Roman" w:hAnsi="Times New Roman" w:cs="Times New Roman"/>
          <w:sz w:val="28"/>
          <w:szCs w:val="28"/>
          <w:lang w:eastAsia="ru-RU"/>
        </w:rPr>
        <w:t xml:space="preserve"> и (или) невозможность эксплуатации жилого фонда (природные пожары, наводнения, паводки и т.д.).</w:t>
      </w:r>
    </w:p>
    <w:p w:rsidR="00573A88" w:rsidRPr="00370835" w:rsidRDefault="00573A88" w:rsidP="00573A88">
      <w:pPr>
        <w:spacing w:after="0" w:line="240" w:lineRule="auto"/>
        <w:ind w:firstLine="709"/>
        <w:jc w:val="both"/>
        <w:rPr>
          <w:rFonts w:ascii="Times New Roman" w:eastAsia="Times New Roman" w:hAnsi="Times New Roman" w:cs="Times New Roman"/>
          <w:sz w:val="28"/>
          <w:szCs w:val="28"/>
          <w:lang w:eastAsia="ru-RU"/>
        </w:rPr>
      </w:pPr>
    </w:p>
    <w:p w:rsidR="00573A88" w:rsidRPr="00370835" w:rsidRDefault="00573A88" w:rsidP="00573A88">
      <w:pPr>
        <w:spacing w:after="0" w:line="240" w:lineRule="auto"/>
        <w:jc w:val="center"/>
        <w:rPr>
          <w:rFonts w:ascii="Times New Roman" w:hAnsi="Times New Roman" w:cs="Times New Roman"/>
          <w:b/>
          <w:sz w:val="28"/>
          <w:szCs w:val="28"/>
        </w:rPr>
      </w:pPr>
      <w:r w:rsidRPr="00370835">
        <w:rPr>
          <w:rFonts w:ascii="Times New Roman" w:hAnsi="Times New Roman" w:cs="Times New Roman"/>
          <w:b/>
          <w:sz w:val="28"/>
          <w:szCs w:val="28"/>
        </w:rPr>
        <w:t>Справочник учетных признаков аварий в сфере эксплуатации жилищного фонда</w:t>
      </w:r>
    </w:p>
    <w:p w:rsidR="00573A88" w:rsidRPr="00370835" w:rsidRDefault="00573A88" w:rsidP="00573A88">
      <w:pPr>
        <w:spacing w:after="0" w:line="240" w:lineRule="auto"/>
        <w:jc w:val="center"/>
        <w:rPr>
          <w:rFonts w:ascii="Times New Roman" w:hAnsi="Times New Roman" w:cs="Times New Roman"/>
          <w:b/>
          <w:sz w:val="28"/>
          <w:szCs w:val="28"/>
        </w:rPr>
      </w:pPr>
    </w:p>
    <w:p w:rsidR="00573A88" w:rsidRPr="00370835" w:rsidRDefault="00573A88" w:rsidP="00573A88">
      <w:pPr>
        <w:spacing w:after="0" w:line="240" w:lineRule="auto"/>
        <w:jc w:val="right"/>
        <w:rPr>
          <w:rFonts w:ascii="Times New Roman" w:hAnsi="Times New Roman" w:cs="Times New Roman"/>
          <w:sz w:val="28"/>
          <w:szCs w:val="28"/>
        </w:rPr>
      </w:pPr>
      <w:r w:rsidRPr="00370835">
        <w:rPr>
          <w:rFonts w:ascii="Times New Roman" w:hAnsi="Times New Roman" w:cs="Times New Roman"/>
          <w:sz w:val="28"/>
          <w:szCs w:val="28"/>
        </w:rPr>
        <w:t>Таблица 11</w:t>
      </w:r>
    </w:p>
    <w:p w:rsidR="00573A88" w:rsidRPr="00370835" w:rsidRDefault="00573A88" w:rsidP="00573A88">
      <w:pPr>
        <w:spacing w:after="0" w:line="240" w:lineRule="auto"/>
        <w:jc w:val="right"/>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567"/>
        <w:gridCol w:w="8641"/>
      </w:tblGrid>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1</w:t>
            </w:r>
          </w:p>
        </w:tc>
        <w:tc>
          <w:tcPr>
            <w:tcW w:w="8641" w:type="dxa"/>
          </w:tcPr>
          <w:p w:rsidR="00573A88" w:rsidRPr="00370835" w:rsidRDefault="00573A88" w:rsidP="0055319B">
            <w:pPr>
              <w:rPr>
                <w:rFonts w:ascii="Times New Roman" w:hAnsi="Times New Roman" w:cs="Times New Roman"/>
              </w:rPr>
            </w:pPr>
            <w:r w:rsidRPr="00370835">
              <w:rPr>
                <w:rFonts w:ascii="Times New Roman" w:eastAsia="Times New Roman" w:hAnsi="Times New Roman" w:cs="Times New Roman"/>
                <w:sz w:val="24"/>
                <w:szCs w:val="24"/>
                <w:lang w:eastAsia="ru-RU"/>
              </w:rPr>
              <w:t xml:space="preserve">Неконтролируемый взрыв (хлопок) </w:t>
            </w:r>
            <w:proofErr w:type="spellStart"/>
            <w:r w:rsidRPr="00370835">
              <w:rPr>
                <w:rFonts w:ascii="Times New Roman" w:eastAsia="Times New Roman" w:hAnsi="Times New Roman" w:cs="Times New Roman"/>
                <w:sz w:val="24"/>
                <w:szCs w:val="24"/>
                <w:lang w:eastAsia="ru-RU"/>
              </w:rPr>
              <w:t>газовоздушной</w:t>
            </w:r>
            <w:proofErr w:type="spellEnd"/>
            <w:r w:rsidRPr="00370835">
              <w:rPr>
                <w:rFonts w:ascii="Times New Roman" w:eastAsia="Times New Roman" w:hAnsi="Times New Roman" w:cs="Times New Roman"/>
                <w:sz w:val="24"/>
                <w:szCs w:val="24"/>
                <w:lang w:eastAsia="ru-RU"/>
              </w:rPr>
              <w:t xml:space="preserve"> смеси, пожар, воспламенение при использовании бытового газового оборудования</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2</w:t>
            </w:r>
          </w:p>
        </w:tc>
        <w:tc>
          <w:tcPr>
            <w:tcW w:w="8641" w:type="dxa"/>
          </w:tcPr>
          <w:p w:rsidR="00573A88" w:rsidRPr="00370835" w:rsidRDefault="00573A88" w:rsidP="0055319B">
            <w:pP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Утечка газа, повлекшая причинение вреда жизни или здоровью граждан</w:t>
            </w:r>
          </w:p>
        </w:tc>
      </w:tr>
      <w:tr w:rsidR="00573A88" w:rsidRPr="00370835" w:rsidTr="0055319B">
        <w:tc>
          <w:tcPr>
            <w:tcW w:w="567" w:type="dxa"/>
          </w:tcPr>
          <w:p w:rsidR="00573A88" w:rsidRPr="00370835" w:rsidRDefault="00573A88" w:rsidP="0055319B">
            <w:pP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3</w:t>
            </w:r>
          </w:p>
        </w:tc>
        <w:tc>
          <w:tcPr>
            <w:tcW w:w="8641" w:type="dxa"/>
          </w:tcPr>
          <w:p w:rsidR="00573A88" w:rsidRPr="00370835" w:rsidRDefault="00573A88" w:rsidP="0055319B">
            <w:pP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 xml:space="preserve">Причинение вреда жизни или здоровью граждан вследствие аварии бытового </w:t>
            </w:r>
            <w:r w:rsidRPr="00370835">
              <w:rPr>
                <w:rFonts w:ascii="Times New Roman" w:eastAsia="Times New Roman" w:hAnsi="Times New Roman" w:cs="Times New Roman"/>
                <w:sz w:val="24"/>
                <w:szCs w:val="24"/>
                <w:lang w:eastAsia="ru-RU"/>
              </w:rPr>
              <w:lastRenderedPageBreak/>
              <w:t>потребляющего коммунальные ресурсы оборудования (</w:t>
            </w:r>
            <w:proofErr w:type="gramStart"/>
            <w:r w:rsidRPr="00370835">
              <w:rPr>
                <w:rFonts w:ascii="Times New Roman" w:eastAsia="Times New Roman" w:hAnsi="Times New Roman" w:cs="Times New Roman"/>
                <w:sz w:val="24"/>
                <w:szCs w:val="24"/>
                <w:lang w:eastAsia="ru-RU"/>
              </w:rPr>
              <w:t>кроме</w:t>
            </w:r>
            <w:proofErr w:type="gramEnd"/>
            <w:r w:rsidRPr="00370835">
              <w:rPr>
                <w:rFonts w:ascii="Times New Roman" w:eastAsia="Times New Roman" w:hAnsi="Times New Roman" w:cs="Times New Roman"/>
                <w:sz w:val="24"/>
                <w:szCs w:val="24"/>
                <w:lang w:eastAsia="ru-RU"/>
              </w:rPr>
              <w:t xml:space="preserve"> газового)</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lastRenderedPageBreak/>
              <w:t>4</w:t>
            </w:r>
          </w:p>
        </w:tc>
        <w:tc>
          <w:tcPr>
            <w:tcW w:w="8641" w:type="dxa"/>
          </w:tcPr>
          <w:p w:rsidR="00573A88" w:rsidRPr="00370835" w:rsidRDefault="00573A88" w:rsidP="0055319B">
            <w:pP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Разрушение/частичное разрушение строительных конструкций жилого здания</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5</w:t>
            </w:r>
          </w:p>
        </w:tc>
        <w:tc>
          <w:tcPr>
            <w:tcW w:w="8641" w:type="dxa"/>
          </w:tcPr>
          <w:p w:rsidR="00573A88" w:rsidRPr="00370835" w:rsidRDefault="00573A88" w:rsidP="0055319B">
            <w:pP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6</w:t>
            </w:r>
          </w:p>
        </w:tc>
        <w:tc>
          <w:tcPr>
            <w:tcW w:w="8641" w:type="dxa"/>
          </w:tcPr>
          <w:p w:rsidR="00573A88" w:rsidRPr="00370835" w:rsidRDefault="00573A88" w:rsidP="0055319B">
            <w:pPr>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7</w:t>
            </w:r>
          </w:p>
        </w:tc>
        <w:tc>
          <w:tcPr>
            <w:tcW w:w="8641" w:type="dxa"/>
          </w:tcPr>
          <w:p w:rsidR="00573A88" w:rsidRPr="00370835" w:rsidRDefault="00573A88" w:rsidP="0055319B">
            <w:pPr>
              <w:contextualSpacing/>
              <w:rPr>
                <w:rFonts w:ascii="Times New Roman" w:hAnsi="Times New Roman" w:cs="Times New Roman"/>
                <w:sz w:val="24"/>
                <w:szCs w:val="24"/>
              </w:rPr>
            </w:pPr>
            <w:r w:rsidRPr="00370835">
              <w:rPr>
                <w:rFonts w:ascii="Times New Roman" w:eastAsia="Times New Roman" w:hAnsi="Times New Roman" w:cs="Times New Roman"/>
                <w:sz w:val="24"/>
                <w:szCs w:val="24"/>
                <w:lang w:eastAsia="ru-RU"/>
              </w:rPr>
              <w:t xml:space="preserve">Падение снега и (или) наледи, </w:t>
            </w:r>
            <w:r w:rsidRPr="00370835">
              <w:rPr>
                <w:rFonts w:ascii="Times New Roman" w:hAnsi="Times New Roman" w:cs="Times New Roman"/>
                <w:sz w:val="24"/>
                <w:szCs w:val="24"/>
              </w:rPr>
              <w:t>гололед/нарушение правил безопасности при проведении строительных/ремонтных работ на придомовых территориях</w:t>
            </w:r>
            <w:r w:rsidRPr="00370835">
              <w:rPr>
                <w:rFonts w:ascii="Times New Roman" w:eastAsia="Times New Roman" w:hAnsi="Times New Roman" w:cs="Times New Roman"/>
                <w:sz w:val="24"/>
                <w:szCs w:val="24"/>
                <w:lang w:eastAsia="ru-RU"/>
              </w:rPr>
              <w:t xml:space="preserve"> повлекших причинение вреда жизни или здоровью граждан</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8</w:t>
            </w:r>
          </w:p>
        </w:tc>
        <w:tc>
          <w:tcPr>
            <w:tcW w:w="8641"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573A88" w:rsidRPr="00370835" w:rsidTr="0055319B">
        <w:tc>
          <w:tcPr>
            <w:tcW w:w="567" w:type="dxa"/>
          </w:tcPr>
          <w:p w:rsidR="00573A88" w:rsidRPr="00370835" w:rsidRDefault="00573A88" w:rsidP="0055319B">
            <w:pPr>
              <w:pStyle w:val="a3"/>
              <w:ind w:left="0"/>
              <w:jc w:val="both"/>
              <w:rPr>
                <w:rFonts w:ascii="Times New Roman" w:eastAsia="Times New Roman" w:hAnsi="Times New Roman" w:cs="Times New Roman"/>
                <w:sz w:val="24"/>
                <w:szCs w:val="24"/>
                <w:lang w:eastAsia="ru-RU"/>
              </w:rPr>
            </w:pPr>
            <w:r w:rsidRPr="00370835">
              <w:rPr>
                <w:rFonts w:ascii="Times New Roman" w:eastAsia="Times New Roman" w:hAnsi="Times New Roman" w:cs="Times New Roman"/>
                <w:sz w:val="24"/>
                <w:szCs w:val="24"/>
                <w:lang w:eastAsia="ru-RU"/>
              </w:rPr>
              <w:t>9</w:t>
            </w:r>
          </w:p>
        </w:tc>
        <w:tc>
          <w:tcPr>
            <w:tcW w:w="8641" w:type="dxa"/>
          </w:tcPr>
          <w:p w:rsidR="00573A88" w:rsidRPr="00370835" w:rsidRDefault="00573A88" w:rsidP="0055319B">
            <w:pPr>
              <w:jc w:val="both"/>
              <w:rPr>
                <w:rFonts w:ascii="Times New Roman" w:eastAsia="Times New Roman" w:hAnsi="Times New Roman" w:cs="Times New Roman"/>
                <w:sz w:val="24"/>
                <w:szCs w:val="24"/>
                <w:lang w:eastAsia="ru-RU"/>
              </w:rPr>
            </w:pPr>
            <w:r w:rsidRPr="00370835">
              <w:rPr>
                <w:rFonts w:ascii="Times New Roman" w:hAnsi="Times New Roman" w:cs="Times New Roman"/>
                <w:sz w:val="24"/>
                <w:szCs w:val="24"/>
                <w:lang w:eastAsia="ru-RU"/>
              </w:rPr>
              <w:t xml:space="preserve">Природные явления, повлекшие разрушение </w:t>
            </w:r>
            <w:proofErr w:type="gramStart"/>
            <w:r w:rsidRPr="00370835">
              <w:rPr>
                <w:rFonts w:ascii="Times New Roman" w:hAnsi="Times New Roman" w:cs="Times New Roman"/>
                <w:sz w:val="24"/>
                <w:szCs w:val="24"/>
                <w:lang w:eastAsia="ru-RU"/>
              </w:rPr>
              <w:t>и(</w:t>
            </w:r>
            <w:proofErr w:type="gramEnd"/>
            <w:r w:rsidRPr="00370835">
              <w:rPr>
                <w:rFonts w:ascii="Times New Roman" w:hAnsi="Times New Roman" w:cs="Times New Roman"/>
                <w:sz w:val="24"/>
                <w:szCs w:val="24"/>
                <w:lang w:eastAsia="ru-RU"/>
              </w:rPr>
              <w:t>или) невозможность эксплуатации жилого фонда (природные пожары, наводнения, паводки, подтопления и т.д.)</w:t>
            </w:r>
          </w:p>
        </w:tc>
      </w:tr>
    </w:tbl>
    <w:p w:rsidR="00573A88" w:rsidRPr="00370835" w:rsidRDefault="00573A88" w:rsidP="00573A88">
      <w:pPr>
        <w:spacing w:after="0" w:line="240" w:lineRule="auto"/>
        <w:ind w:firstLine="709"/>
        <w:contextualSpacing/>
        <w:rPr>
          <w:rFonts w:ascii="Verdana" w:eastAsia="Times New Roman" w:hAnsi="Verdana" w:cs="Times New Roman"/>
          <w:sz w:val="21"/>
          <w:szCs w:val="21"/>
          <w:lang w:eastAsia="ru-RU"/>
        </w:rPr>
      </w:pPr>
    </w:p>
    <w:p w:rsidR="000E089B" w:rsidRDefault="000E089B" w:rsidP="00573A88">
      <w:pPr>
        <w:pStyle w:val="ConsPlusNormal"/>
        <w:ind w:left="4111"/>
        <w:jc w:val="both"/>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p w:rsidR="000E089B" w:rsidRDefault="000E089B" w:rsidP="000E089B">
      <w:pPr>
        <w:pStyle w:val="ConsPlusNormal"/>
        <w:ind w:left="4111"/>
        <w:jc w:val="right"/>
        <w:rPr>
          <w:rFonts w:ascii="Times New Roman" w:hAnsi="Times New Roman" w:cs="Times New Roman"/>
          <w:sz w:val="28"/>
          <w:szCs w:val="28"/>
        </w:rPr>
      </w:pPr>
    </w:p>
    <w:sectPr w:rsidR="000E089B" w:rsidSect="00573A88">
      <w:pgSz w:w="11905" w:h="16838"/>
      <w:pgMar w:top="1134" w:right="850" w:bottom="1134" w:left="1701" w:header="568"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48" w:rsidRDefault="00A16348" w:rsidP="00E60BCC">
      <w:pPr>
        <w:spacing w:after="0" w:line="240" w:lineRule="auto"/>
      </w:pPr>
      <w:r>
        <w:separator/>
      </w:r>
    </w:p>
  </w:endnote>
  <w:endnote w:type="continuationSeparator" w:id="0">
    <w:p w:rsidR="00A16348" w:rsidRDefault="00A16348" w:rsidP="00E6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9" w:rsidRDefault="000108B9">
    <w:pPr>
      <w:pStyle w:val="a6"/>
      <w:jc w:val="right"/>
    </w:pPr>
  </w:p>
  <w:p w:rsidR="000108B9" w:rsidRDefault="000108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48" w:rsidRDefault="00A16348" w:rsidP="00E60BCC">
      <w:pPr>
        <w:spacing w:after="0" w:line="240" w:lineRule="auto"/>
      </w:pPr>
      <w:r>
        <w:separator/>
      </w:r>
    </w:p>
  </w:footnote>
  <w:footnote w:type="continuationSeparator" w:id="0">
    <w:p w:rsidR="00A16348" w:rsidRDefault="00A16348" w:rsidP="00E60BCC">
      <w:pPr>
        <w:spacing w:after="0" w:line="240" w:lineRule="auto"/>
      </w:pPr>
      <w:r>
        <w:continuationSeparator/>
      </w:r>
    </w:p>
  </w:footnote>
  <w:footnote w:id="1">
    <w:p w:rsidR="000108B9" w:rsidRPr="00306B35" w:rsidRDefault="000108B9" w:rsidP="000E089B">
      <w:pPr>
        <w:pStyle w:val="af1"/>
        <w:jc w:val="both"/>
        <w:rPr>
          <w:rFonts w:ascii="Times New Roman" w:hAnsi="Times New Roman" w:cs="Times New Roman"/>
          <w:sz w:val="22"/>
          <w:szCs w:val="22"/>
        </w:rPr>
      </w:pPr>
      <w:r w:rsidRPr="00306B35">
        <w:rPr>
          <w:rStyle w:val="af3"/>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27 июля 2010 г. № 190-ФЗ «О теплоснабжении».</w:t>
      </w:r>
    </w:p>
  </w:footnote>
  <w:footnote w:id="2">
    <w:p w:rsidR="000108B9" w:rsidRPr="00306B35" w:rsidRDefault="000108B9" w:rsidP="000E089B">
      <w:pPr>
        <w:pStyle w:val="af1"/>
        <w:jc w:val="both"/>
        <w:rPr>
          <w:rFonts w:ascii="Times New Roman" w:hAnsi="Times New Roman" w:cs="Times New Roman"/>
          <w:sz w:val="22"/>
          <w:szCs w:val="22"/>
        </w:rPr>
      </w:pPr>
      <w:r w:rsidRPr="00306B35">
        <w:rPr>
          <w:rStyle w:val="af3"/>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18 июля 2019 г. №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footnote>
  <w:footnote w:id="3">
    <w:p w:rsidR="000108B9" w:rsidRPr="00306B35" w:rsidRDefault="000108B9" w:rsidP="000E089B">
      <w:pPr>
        <w:pStyle w:val="af1"/>
        <w:jc w:val="both"/>
        <w:rPr>
          <w:rFonts w:ascii="Times New Roman" w:hAnsi="Times New Roman" w:cs="Times New Roman"/>
          <w:sz w:val="22"/>
          <w:szCs w:val="22"/>
        </w:rPr>
      </w:pPr>
      <w:r w:rsidRPr="00306B35">
        <w:rPr>
          <w:rStyle w:val="af3"/>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26 марта 2003 г. № 35-ФЗ «Об электроэнергетике».</w:t>
      </w:r>
    </w:p>
  </w:footnote>
  <w:footnote w:id="4">
    <w:p w:rsidR="000108B9" w:rsidRPr="00306B35" w:rsidRDefault="000108B9" w:rsidP="000E089B">
      <w:pPr>
        <w:pStyle w:val="af1"/>
        <w:jc w:val="both"/>
        <w:rPr>
          <w:rFonts w:ascii="Times New Roman" w:hAnsi="Times New Roman" w:cs="Times New Roman"/>
          <w:sz w:val="22"/>
          <w:szCs w:val="22"/>
        </w:rPr>
      </w:pPr>
      <w:r w:rsidRPr="00306B35">
        <w:rPr>
          <w:rStyle w:val="af3"/>
          <w:rFonts w:ascii="Times New Roman" w:hAnsi="Times New Roman" w:cs="Times New Roman"/>
          <w:sz w:val="22"/>
          <w:szCs w:val="22"/>
        </w:rPr>
        <w:footnoteRef/>
      </w:r>
      <w:r w:rsidRPr="00306B35">
        <w:rPr>
          <w:rFonts w:ascii="Times New Roman" w:hAnsi="Times New Roman" w:cs="Times New Roman"/>
          <w:sz w:val="22"/>
          <w:szCs w:val="22"/>
        </w:rPr>
        <w:t xml:space="preserve"> Правила устройства электроустановок, утвержденные Министром топлива и энергетики Российской Федерации 6 октября 1999 г. </w:t>
      </w:r>
    </w:p>
  </w:footnote>
  <w:footnote w:id="5">
    <w:p w:rsidR="000108B9" w:rsidRPr="00306B35" w:rsidRDefault="000108B9" w:rsidP="000E089B">
      <w:pPr>
        <w:pStyle w:val="af1"/>
        <w:jc w:val="both"/>
        <w:rPr>
          <w:rFonts w:ascii="Times New Roman" w:hAnsi="Times New Roman" w:cs="Times New Roman"/>
          <w:sz w:val="22"/>
          <w:szCs w:val="22"/>
        </w:rPr>
      </w:pPr>
      <w:r w:rsidRPr="00306B35">
        <w:rPr>
          <w:rStyle w:val="af3"/>
          <w:rFonts w:ascii="Times New Roman" w:hAnsi="Times New Roman" w:cs="Times New Roman"/>
          <w:sz w:val="22"/>
          <w:szCs w:val="22"/>
        </w:rPr>
        <w:footnoteRef/>
      </w:r>
      <w:r w:rsidRPr="00306B35">
        <w:rPr>
          <w:rFonts w:ascii="Times New Roman" w:hAnsi="Times New Roman" w:cs="Times New Roman"/>
          <w:sz w:val="22"/>
          <w:szCs w:val="22"/>
        </w:rPr>
        <w:t xml:space="preserve">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306B35">
        <w:rPr>
          <w:rFonts w:ascii="Times New Roman" w:hAnsi="Times New Roman" w:cs="Times New Roman"/>
          <w:sz w:val="22"/>
          <w:szCs w:val="22"/>
        </w:rPr>
        <w:t>газопотребления</w:t>
      </w:r>
      <w:proofErr w:type="spellEnd"/>
      <w:r w:rsidRPr="00306B35">
        <w:rPr>
          <w:rFonts w:ascii="Times New Roman" w:hAnsi="Times New Roman" w:cs="Times New Roman"/>
          <w:sz w:val="22"/>
          <w:szCs w:val="22"/>
        </w:rPr>
        <w:t>».</w:t>
      </w:r>
    </w:p>
  </w:footnote>
  <w:footnote w:id="6">
    <w:p w:rsidR="000108B9" w:rsidRPr="00306B35" w:rsidRDefault="000108B9" w:rsidP="000E089B">
      <w:pPr>
        <w:pStyle w:val="af1"/>
        <w:jc w:val="both"/>
        <w:rPr>
          <w:rFonts w:ascii="Times New Roman" w:hAnsi="Times New Roman" w:cs="Times New Roman"/>
          <w:sz w:val="22"/>
          <w:szCs w:val="22"/>
        </w:rPr>
      </w:pPr>
      <w:r w:rsidRPr="00306B35">
        <w:rPr>
          <w:rStyle w:val="af3"/>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29 декабря 2017 г. № 887 «Об утверждении методологических положений по статистике транспорта».</w:t>
      </w:r>
    </w:p>
  </w:footnote>
  <w:footnote w:id="7">
    <w:p w:rsidR="000108B9" w:rsidRPr="00306B35" w:rsidRDefault="000108B9" w:rsidP="000E089B">
      <w:pPr>
        <w:pStyle w:val="af1"/>
        <w:jc w:val="both"/>
        <w:rPr>
          <w:rFonts w:ascii="Times New Roman" w:hAnsi="Times New Roman" w:cs="Times New Roman"/>
          <w:sz w:val="22"/>
          <w:szCs w:val="22"/>
        </w:rPr>
      </w:pPr>
      <w:r w:rsidRPr="00306B35">
        <w:rPr>
          <w:rStyle w:val="af3"/>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 июля 2019 г. №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footnote>
  <w:footnote w:id="8">
    <w:p w:rsidR="000108B9" w:rsidRPr="00306B35" w:rsidRDefault="000108B9" w:rsidP="000E089B">
      <w:pPr>
        <w:pStyle w:val="af1"/>
        <w:jc w:val="both"/>
        <w:rPr>
          <w:rFonts w:ascii="Times New Roman" w:hAnsi="Times New Roman" w:cs="Times New Roman"/>
          <w:sz w:val="22"/>
          <w:szCs w:val="22"/>
        </w:rPr>
      </w:pPr>
      <w:r w:rsidRPr="00306B35">
        <w:rPr>
          <w:rStyle w:val="af3"/>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21 июля 1997 г. № 116-ФЗ «О промышленной безопасности опасных производственных объектов».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7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B08B8"/>
    <w:multiLevelType w:val="hybridMultilevel"/>
    <w:tmpl w:val="593A70D4"/>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D8727E"/>
    <w:multiLevelType w:val="hybridMultilevel"/>
    <w:tmpl w:val="5E30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F22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8D3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9157F"/>
    <w:multiLevelType w:val="hybridMultilevel"/>
    <w:tmpl w:val="C52C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61844"/>
    <w:multiLevelType w:val="hybridMultilevel"/>
    <w:tmpl w:val="4496C51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B4205"/>
    <w:multiLevelType w:val="hybridMultilevel"/>
    <w:tmpl w:val="F01E48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B213C"/>
    <w:multiLevelType w:val="hybridMultilevel"/>
    <w:tmpl w:val="5A20F4BE"/>
    <w:lvl w:ilvl="0" w:tplc="9F24A04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9F24A048">
      <w:start w:val="1"/>
      <w:numFmt w:val="bullet"/>
      <w:lvlText w:val="-"/>
      <w:lvlJc w:val="left"/>
      <w:pPr>
        <w:ind w:left="1800" w:hanging="360"/>
      </w:pPr>
      <w:rPr>
        <w:rFonts w:ascii="Times New Roman" w:hAnsi="Times New Roman" w:cs="Times New Roman"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9">
    <w:nsid w:val="301D10F8"/>
    <w:multiLevelType w:val="hybridMultilevel"/>
    <w:tmpl w:val="4B9E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406E7C"/>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D67C3"/>
    <w:multiLevelType w:val="multilevel"/>
    <w:tmpl w:val="086219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3E3030"/>
    <w:multiLevelType w:val="hybridMultilevel"/>
    <w:tmpl w:val="9BB86558"/>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F24968"/>
    <w:multiLevelType w:val="multilevel"/>
    <w:tmpl w:val="EF8462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3B3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97604F"/>
    <w:multiLevelType w:val="multilevel"/>
    <w:tmpl w:val="84ECF83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387E5C"/>
    <w:multiLevelType w:val="hybridMultilevel"/>
    <w:tmpl w:val="15581938"/>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D0312"/>
    <w:multiLevelType w:val="multilevel"/>
    <w:tmpl w:val="D874944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3A64BAC"/>
    <w:multiLevelType w:val="hybridMultilevel"/>
    <w:tmpl w:val="82E276DA"/>
    <w:lvl w:ilvl="0" w:tplc="78E68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32863"/>
    <w:multiLevelType w:val="hybridMultilevel"/>
    <w:tmpl w:val="360CC96A"/>
    <w:lvl w:ilvl="0" w:tplc="0419000F">
      <w:start w:val="1"/>
      <w:numFmt w:val="decimal"/>
      <w:lvlText w:val="%1."/>
      <w:lvlJc w:val="left"/>
      <w:pPr>
        <w:ind w:left="4406" w:hanging="72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CEE65F6"/>
    <w:multiLevelType w:val="hybridMultilevel"/>
    <w:tmpl w:val="904406BA"/>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757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864444"/>
    <w:multiLevelType w:val="hybridMultilevel"/>
    <w:tmpl w:val="505676B6"/>
    <w:lvl w:ilvl="0" w:tplc="9F24A048">
      <w:start w:val="1"/>
      <w:numFmt w:val="bullet"/>
      <w:lvlText w:val="-"/>
      <w:lvlJc w:val="left"/>
      <w:pPr>
        <w:ind w:left="1606" w:hanging="360"/>
      </w:pPr>
      <w:rPr>
        <w:rFonts w:ascii="Times New Roman" w:hAnsi="Times New Roman" w:cs="Times New Roman"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23">
    <w:nsid w:val="647822D3"/>
    <w:multiLevelType w:val="multilevel"/>
    <w:tmpl w:val="AEE897FE"/>
    <w:lvl w:ilvl="0">
      <w:start w:val="1"/>
      <w:numFmt w:val="decimal"/>
      <w:lvlText w:val="%1."/>
      <w:lvlJc w:val="left"/>
      <w:pPr>
        <w:ind w:left="720" w:hanging="360"/>
      </w:pPr>
      <w:rPr>
        <w:rFonts w:cs="Times New Roman" w:hint="default"/>
        <w:b/>
        <w:bCs/>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6B020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607B57"/>
    <w:multiLevelType w:val="hybridMultilevel"/>
    <w:tmpl w:val="228243B0"/>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898278F"/>
    <w:multiLevelType w:val="hybridMultilevel"/>
    <w:tmpl w:val="9E1C1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55C5A4C">
      <w:start w:val="1"/>
      <w:numFmt w:val="russianLower"/>
      <w:lvlText w:val="%3)"/>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FF6F04"/>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9A342D"/>
    <w:multiLevelType w:val="multilevel"/>
    <w:tmpl w:val="B72481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13"/>
  </w:num>
  <w:num w:numId="4">
    <w:abstractNumId w:val="12"/>
  </w:num>
  <w:num w:numId="5">
    <w:abstractNumId w:val="20"/>
  </w:num>
  <w:num w:numId="6">
    <w:abstractNumId w:val="7"/>
  </w:num>
  <w:num w:numId="7">
    <w:abstractNumId w:val="11"/>
  </w:num>
  <w:num w:numId="8">
    <w:abstractNumId w:val="26"/>
  </w:num>
  <w:num w:numId="9">
    <w:abstractNumId w:val="21"/>
  </w:num>
  <w:num w:numId="10">
    <w:abstractNumId w:val="24"/>
  </w:num>
  <w:num w:numId="11">
    <w:abstractNumId w:val="4"/>
  </w:num>
  <w:num w:numId="12">
    <w:abstractNumId w:val="14"/>
  </w:num>
  <w:num w:numId="13">
    <w:abstractNumId w:val="28"/>
  </w:num>
  <w:num w:numId="14">
    <w:abstractNumId w:val="5"/>
  </w:num>
  <w:num w:numId="15">
    <w:abstractNumId w:val="2"/>
  </w:num>
  <w:num w:numId="16">
    <w:abstractNumId w:val="22"/>
  </w:num>
  <w:num w:numId="17">
    <w:abstractNumId w:val="25"/>
  </w:num>
  <w:num w:numId="18">
    <w:abstractNumId w:val="18"/>
  </w:num>
  <w:num w:numId="19">
    <w:abstractNumId w:val="3"/>
  </w:num>
  <w:num w:numId="20">
    <w:abstractNumId w:val="1"/>
  </w:num>
  <w:num w:numId="21">
    <w:abstractNumId w:val="9"/>
  </w:num>
  <w:num w:numId="22">
    <w:abstractNumId w:val="16"/>
  </w:num>
  <w:num w:numId="23">
    <w:abstractNumId w:val="6"/>
  </w:num>
  <w:num w:numId="24">
    <w:abstractNumId w:val="27"/>
  </w:num>
  <w:num w:numId="25">
    <w:abstractNumId w:val="10"/>
  </w:num>
  <w:num w:numId="26">
    <w:abstractNumId w:val="15"/>
  </w:num>
  <w:num w:numId="27">
    <w:abstractNumId w:val="19"/>
  </w:num>
  <w:num w:numId="28">
    <w:abstractNumId w:val="17"/>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B2"/>
    <w:rsid w:val="000108B9"/>
    <w:rsid w:val="0004170B"/>
    <w:rsid w:val="000D146C"/>
    <w:rsid w:val="000E089B"/>
    <w:rsid w:val="000E5A9B"/>
    <w:rsid w:val="001460F9"/>
    <w:rsid w:val="001574E4"/>
    <w:rsid w:val="001E3186"/>
    <w:rsid w:val="00220476"/>
    <w:rsid w:val="002D6046"/>
    <w:rsid w:val="002E7E8D"/>
    <w:rsid w:val="003C1825"/>
    <w:rsid w:val="00486A66"/>
    <w:rsid w:val="004D06FF"/>
    <w:rsid w:val="00517B51"/>
    <w:rsid w:val="0055319B"/>
    <w:rsid w:val="00573A88"/>
    <w:rsid w:val="00600D91"/>
    <w:rsid w:val="00625830"/>
    <w:rsid w:val="0064006D"/>
    <w:rsid w:val="006B73E4"/>
    <w:rsid w:val="006D4C8B"/>
    <w:rsid w:val="00737D3F"/>
    <w:rsid w:val="007B7F26"/>
    <w:rsid w:val="00885FB2"/>
    <w:rsid w:val="008E6008"/>
    <w:rsid w:val="00910BD6"/>
    <w:rsid w:val="00950981"/>
    <w:rsid w:val="00991FBD"/>
    <w:rsid w:val="00995D3F"/>
    <w:rsid w:val="00A006C6"/>
    <w:rsid w:val="00A16348"/>
    <w:rsid w:val="00A2053F"/>
    <w:rsid w:val="00AB3DBE"/>
    <w:rsid w:val="00AB525B"/>
    <w:rsid w:val="00B131C3"/>
    <w:rsid w:val="00B6317E"/>
    <w:rsid w:val="00B75F84"/>
    <w:rsid w:val="00BA3EC5"/>
    <w:rsid w:val="00BC00E8"/>
    <w:rsid w:val="00CF6F60"/>
    <w:rsid w:val="00D62B96"/>
    <w:rsid w:val="00D96179"/>
    <w:rsid w:val="00E60BCC"/>
    <w:rsid w:val="00EB4F3C"/>
    <w:rsid w:val="00EC6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0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0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0B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0B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0B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60BCC"/>
    <w:pPr>
      <w:ind w:left="720"/>
      <w:contextualSpacing/>
    </w:pPr>
  </w:style>
  <w:style w:type="paragraph" w:styleId="a4">
    <w:name w:val="header"/>
    <w:basedOn w:val="a"/>
    <w:link w:val="a5"/>
    <w:uiPriority w:val="99"/>
    <w:unhideWhenUsed/>
    <w:rsid w:val="00E60B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BCC"/>
  </w:style>
  <w:style w:type="paragraph" w:styleId="a6">
    <w:name w:val="footer"/>
    <w:basedOn w:val="a"/>
    <w:link w:val="a7"/>
    <w:uiPriority w:val="99"/>
    <w:unhideWhenUsed/>
    <w:rsid w:val="00E60B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BCC"/>
  </w:style>
  <w:style w:type="table" w:styleId="a8">
    <w:name w:val="Table Grid"/>
    <w:basedOn w:val="a1"/>
    <w:uiPriority w:val="39"/>
    <w:rsid w:val="00E60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60BC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60BCC"/>
    <w:rPr>
      <w:rFonts w:ascii="Segoe UI" w:hAnsi="Segoe UI" w:cs="Segoe UI"/>
      <w:sz w:val="18"/>
      <w:szCs w:val="18"/>
    </w:rPr>
  </w:style>
  <w:style w:type="character" w:styleId="ab">
    <w:name w:val="Strong"/>
    <w:basedOn w:val="a0"/>
    <w:uiPriority w:val="22"/>
    <w:qFormat/>
    <w:rsid w:val="00E60BCC"/>
    <w:rPr>
      <w:b/>
      <w:bCs/>
    </w:rPr>
  </w:style>
  <w:style w:type="character" w:styleId="ac">
    <w:name w:val="Hyperlink"/>
    <w:basedOn w:val="a0"/>
    <w:unhideWhenUsed/>
    <w:rsid w:val="00E60BCC"/>
    <w:rPr>
      <w:color w:val="0000FF"/>
      <w:u w:val="single"/>
    </w:rPr>
  </w:style>
  <w:style w:type="character" w:customStyle="1" w:styleId="ad">
    <w:name w:val="Текст примечания Знак"/>
    <w:basedOn w:val="a0"/>
    <w:link w:val="ae"/>
    <w:uiPriority w:val="99"/>
    <w:semiHidden/>
    <w:rsid w:val="00E60BCC"/>
    <w:rPr>
      <w:sz w:val="20"/>
      <w:szCs w:val="20"/>
    </w:rPr>
  </w:style>
  <w:style w:type="paragraph" w:styleId="ae">
    <w:name w:val="annotation text"/>
    <w:basedOn w:val="a"/>
    <w:link w:val="ad"/>
    <w:uiPriority w:val="99"/>
    <w:semiHidden/>
    <w:unhideWhenUsed/>
    <w:rsid w:val="00E60BCC"/>
    <w:pPr>
      <w:spacing w:line="240" w:lineRule="auto"/>
    </w:pPr>
    <w:rPr>
      <w:sz w:val="20"/>
      <w:szCs w:val="20"/>
    </w:rPr>
  </w:style>
  <w:style w:type="character" w:customStyle="1" w:styleId="af">
    <w:name w:val="Тема примечания Знак"/>
    <w:basedOn w:val="ad"/>
    <w:link w:val="af0"/>
    <w:uiPriority w:val="99"/>
    <w:semiHidden/>
    <w:rsid w:val="00E60BCC"/>
    <w:rPr>
      <w:b/>
      <w:bCs/>
      <w:sz w:val="20"/>
      <w:szCs w:val="20"/>
    </w:rPr>
  </w:style>
  <w:style w:type="paragraph" w:styleId="af0">
    <w:name w:val="annotation subject"/>
    <w:basedOn w:val="ae"/>
    <w:next w:val="ae"/>
    <w:link w:val="af"/>
    <w:uiPriority w:val="99"/>
    <w:semiHidden/>
    <w:unhideWhenUsed/>
    <w:rsid w:val="00E60BCC"/>
    <w:rPr>
      <w:b/>
      <w:bCs/>
    </w:rPr>
  </w:style>
  <w:style w:type="paragraph" w:styleId="af1">
    <w:name w:val="footnote text"/>
    <w:basedOn w:val="a"/>
    <w:link w:val="af2"/>
    <w:uiPriority w:val="99"/>
    <w:semiHidden/>
    <w:unhideWhenUsed/>
    <w:rsid w:val="00E60BCC"/>
    <w:pPr>
      <w:spacing w:after="0" w:line="240" w:lineRule="auto"/>
    </w:pPr>
    <w:rPr>
      <w:sz w:val="20"/>
      <w:szCs w:val="20"/>
    </w:rPr>
  </w:style>
  <w:style w:type="character" w:customStyle="1" w:styleId="af2">
    <w:name w:val="Текст сноски Знак"/>
    <w:basedOn w:val="a0"/>
    <w:link w:val="af1"/>
    <w:uiPriority w:val="99"/>
    <w:semiHidden/>
    <w:rsid w:val="00E60BCC"/>
    <w:rPr>
      <w:sz w:val="20"/>
      <w:szCs w:val="20"/>
    </w:rPr>
  </w:style>
  <w:style w:type="character" w:styleId="af3">
    <w:name w:val="footnote reference"/>
    <w:basedOn w:val="a0"/>
    <w:uiPriority w:val="99"/>
    <w:semiHidden/>
    <w:unhideWhenUsed/>
    <w:rsid w:val="00E60BCC"/>
    <w:rPr>
      <w:vertAlign w:val="superscript"/>
    </w:rPr>
  </w:style>
  <w:style w:type="character" w:customStyle="1" w:styleId="ConsPlusNormal0">
    <w:name w:val="ConsPlusNormal Знак"/>
    <w:link w:val="ConsPlusNormal"/>
    <w:locked/>
    <w:rsid w:val="00220476"/>
    <w:rPr>
      <w:rFonts w:ascii="Calibri" w:eastAsia="Times New Roman" w:hAnsi="Calibri" w:cs="Calibri"/>
      <w:szCs w:val="20"/>
      <w:lang w:eastAsia="ru-RU"/>
    </w:rPr>
  </w:style>
  <w:style w:type="paragraph" w:customStyle="1" w:styleId="1">
    <w:name w:val="Абзац списка1"/>
    <w:basedOn w:val="a"/>
    <w:rsid w:val="00220476"/>
    <w:pPr>
      <w:ind w:left="720"/>
    </w:pPr>
    <w:rPr>
      <w:rFonts w:ascii="Calibri" w:eastAsia="Times New Roman" w:hAnsi="Calibri" w:cs="Calibri"/>
    </w:rPr>
  </w:style>
  <w:style w:type="paragraph" w:styleId="af4">
    <w:name w:val="No Spacing"/>
    <w:uiPriority w:val="1"/>
    <w:qFormat/>
    <w:rsid w:val="00220476"/>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0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0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0B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0B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0B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60BCC"/>
    <w:pPr>
      <w:ind w:left="720"/>
      <w:contextualSpacing/>
    </w:pPr>
  </w:style>
  <w:style w:type="paragraph" w:styleId="a4">
    <w:name w:val="header"/>
    <w:basedOn w:val="a"/>
    <w:link w:val="a5"/>
    <w:uiPriority w:val="99"/>
    <w:unhideWhenUsed/>
    <w:rsid w:val="00E60B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BCC"/>
  </w:style>
  <w:style w:type="paragraph" w:styleId="a6">
    <w:name w:val="footer"/>
    <w:basedOn w:val="a"/>
    <w:link w:val="a7"/>
    <w:uiPriority w:val="99"/>
    <w:unhideWhenUsed/>
    <w:rsid w:val="00E60B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BCC"/>
  </w:style>
  <w:style w:type="table" w:styleId="a8">
    <w:name w:val="Table Grid"/>
    <w:basedOn w:val="a1"/>
    <w:uiPriority w:val="39"/>
    <w:rsid w:val="00E60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60BC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60BCC"/>
    <w:rPr>
      <w:rFonts w:ascii="Segoe UI" w:hAnsi="Segoe UI" w:cs="Segoe UI"/>
      <w:sz w:val="18"/>
      <w:szCs w:val="18"/>
    </w:rPr>
  </w:style>
  <w:style w:type="character" w:styleId="ab">
    <w:name w:val="Strong"/>
    <w:basedOn w:val="a0"/>
    <w:uiPriority w:val="22"/>
    <w:qFormat/>
    <w:rsid w:val="00E60BCC"/>
    <w:rPr>
      <w:b/>
      <w:bCs/>
    </w:rPr>
  </w:style>
  <w:style w:type="character" w:styleId="ac">
    <w:name w:val="Hyperlink"/>
    <w:basedOn w:val="a0"/>
    <w:unhideWhenUsed/>
    <w:rsid w:val="00E60BCC"/>
    <w:rPr>
      <w:color w:val="0000FF"/>
      <w:u w:val="single"/>
    </w:rPr>
  </w:style>
  <w:style w:type="character" w:customStyle="1" w:styleId="ad">
    <w:name w:val="Текст примечания Знак"/>
    <w:basedOn w:val="a0"/>
    <w:link w:val="ae"/>
    <w:uiPriority w:val="99"/>
    <w:semiHidden/>
    <w:rsid w:val="00E60BCC"/>
    <w:rPr>
      <w:sz w:val="20"/>
      <w:szCs w:val="20"/>
    </w:rPr>
  </w:style>
  <w:style w:type="paragraph" w:styleId="ae">
    <w:name w:val="annotation text"/>
    <w:basedOn w:val="a"/>
    <w:link w:val="ad"/>
    <w:uiPriority w:val="99"/>
    <w:semiHidden/>
    <w:unhideWhenUsed/>
    <w:rsid w:val="00E60BCC"/>
    <w:pPr>
      <w:spacing w:line="240" w:lineRule="auto"/>
    </w:pPr>
    <w:rPr>
      <w:sz w:val="20"/>
      <w:szCs w:val="20"/>
    </w:rPr>
  </w:style>
  <w:style w:type="character" w:customStyle="1" w:styleId="af">
    <w:name w:val="Тема примечания Знак"/>
    <w:basedOn w:val="ad"/>
    <w:link w:val="af0"/>
    <w:uiPriority w:val="99"/>
    <w:semiHidden/>
    <w:rsid w:val="00E60BCC"/>
    <w:rPr>
      <w:b/>
      <w:bCs/>
      <w:sz w:val="20"/>
      <w:szCs w:val="20"/>
    </w:rPr>
  </w:style>
  <w:style w:type="paragraph" w:styleId="af0">
    <w:name w:val="annotation subject"/>
    <w:basedOn w:val="ae"/>
    <w:next w:val="ae"/>
    <w:link w:val="af"/>
    <w:uiPriority w:val="99"/>
    <w:semiHidden/>
    <w:unhideWhenUsed/>
    <w:rsid w:val="00E60BCC"/>
    <w:rPr>
      <w:b/>
      <w:bCs/>
    </w:rPr>
  </w:style>
  <w:style w:type="paragraph" w:styleId="af1">
    <w:name w:val="footnote text"/>
    <w:basedOn w:val="a"/>
    <w:link w:val="af2"/>
    <w:uiPriority w:val="99"/>
    <w:semiHidden/>
    <w:unhideWhenUsed/>
    <w:rsid w:val="00E60BCC"/>
    <w:pPr>
      <w:spacing w:after="0" w:line="240" w:lineRule="auto"/>
    </w:pPr>
    <w:rPr>
      <w:sz w:val="20"/>
      <w:szCs w:val="20"/>
    </w:rPr>
  </w:style>
  <w:style w:type="character" w:customStyle="1" w:styleId="af2">
    <w:name w:val="Текст сноски Знак"/>
    <w:basedOn w:val="a0"/>
    <w:link w:val="af1"/>
    <w:uiPriority w:val="99"/>
    <w:semiHidden/>
    <w:rsid w:val="00E60BCC"/>
    <w:rPr>
      <w:sz w:val="20"/>
      <w:szCs w:val="20"/>
    </w:rPr>
  </w:style>
  <w:style w:type="character" w:styleId="af3">
    <w:name w:val="footnote reference"/>
    <w:basedOn w:val="a0"/>
    <w:uiPriority w:val="99"/>
    <w:semiHidden/>
    <w:unhideWhenUsed/>
    <w:rsid w:val="00E60BCC"/>
    <w:rPr>
      <w:vertAlign w:val="superscript"/>
    </w:rPr>
  </w:style>
  <w:style w:type="character" w:customStyle="1" w:styleId="ConsPlusNormal0">
    <w:name w:val="ConsPlusNormal Знак"/>
    <w:link w:val="ConsPlusNormal"/>
    <w:locked/>
    <w:rsid w:val="00220476"/>
    <w:rPr>
      <w:rFonts w:ascii="Calibri" w:eastAsia="Times New Roman" w:hAnsi="Calibri" w:cs="Calibri"/>
      <w:szCs w:val="20"/>
      <w:lang w:eastAsia="ru-RU"/>
    </w:rPr>
  </w:style>
  <w:style w:type="paragraph" w:customStyle="1" w:styleId="1">
    <w:name w:val="Абзац списка1"/>
    <w:basedOn w:val="a"/>
    <w:rsid w:val="00220476"/>
    <w:pPr>
      <w:ind w:left="720"/>
    </w:pPr>
    <w:rPr>
      <w:rFonts w:ascii="Calibri" w:eastAsia="Times New Roman" w:hAnsi="Calibri" w:cs="Calibri"/>
    </w:rPr>
  </w:style>
  <w:style w:type="paragraph" w:styleId="af4">
    <w:name w:val="No Spacing"/>
    <w:uiPriority w:val="1"/>
    <w:qFormat/>
    <w:rsid w:val="0022047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AACA1E71383CD7697EF9E8493796A74E99FCD1C55E6A8EB3F18AB30D4E54D74CB2F85390DFC7A1F04B29F87AF1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AACA1E71383CD7697EF9E8493796A74E99FCD1C55E6A8EB3F18AB30D4E54D74CB2F85390DFC7A1F04B29F87AF1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AACA1E71383CD7697EF9E8493796A74E99FCD1C55E6A8EB3F18AB30D4E54D74CB2F85390DFC7A1F04B29F87AF1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s_incident@fondgkh.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15090</Words>
  <Characters>86016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Зуля</dc:creator>
  <cp:lastModifiedBy>Пережогина</cp:lastModifiedBy>
  <cp:revision>2</cp:revision>
  <cp:lastPrinted>2021-01-22T11:41:00Z</cp:lastPrinted>
  <dcterms:created xsi:type="dcterms:W3CDTF">2021-01-26T09:27:00Z</dcterms:created>
  <dcterms:modified xsi:type="dcterms:W3CDTF">2021-01-26T09:27:00Z</dcterms:modified>
</cp:coreProperties>
</file>