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FB" w:rsidRDefault="006617FB" w:rsidP="006617F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6617FB" w:rsidRPr="0042554C" w:rsidTr="0053626F">
        <w:tc>
          <w:tcPr>
            <w:tcW w:w="9195" w:type="dxa"/>
          </w:tcPr>
          <w:p w:rsidR="006617FB" w:rsidRPr="0042554C" w:rsidRDefault="006617FB" w:rsidP="0053626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617FB" w:rsidRPr="0042554C" w:rsidRDefault="006617FB" w:rsidP="0053626F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7FB" w:rsidRPr="0042554C" w:rsidRDefault="006617FB" w:rsidP="0053626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617FB" w:rsidRPr="0042554C" w:rsidRDefault="006617FB" w:rsidP="0053626F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6617FB" w:rsidRPr="0042554C" w:rsidRDefault="006617FB" w:rsidP="0053626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617FB" w:rsidRPr="0042554C" w:rsidRDefault="006617FB" w:rsidP="0053626F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6617FB" w:rsidRPr="0042554C" w:rsidRDefault="006617FB" w:rsidP="0053626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617FB" w:rsidRPr="0042554C" w:rsidRDefault="006617FB" w:rsidP="002E21C2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«_</w:t>
            </w:r>
            <w:r w:rsidR="002E21C2">
              <w:rPr>
                <w:sz w:val="28"/>
                <w:szCs w:val="28"/>
              </w:rPr>
              <w:t>16</w:t>
            </w:r>
            <w:r w:rsidRPr="0042554C">
              <w:rPr>
                <w:sz w:val="28"/>
                <w:szCs w:val="28"/>
              </w:rPr>
              <w:t>_»______</w:t>
            </w:r>
            <w:r w:rsidR="002E21C2">
              <w:rPr>
                <w:sz w:val="28"/>
                <w:szCs w:val="28"/>
              </w:rPr>
              <w:t>06</w:t>
            </w:r>
            <w:r w:rsidRPr="0042554C">
              <w:rPr>
                <w:sz w:val="28"/>
                <w:szCs w:val="28"/>
              </w:rPr>
              <w:t>____20</w:t>
            </w:r>
            <w:r>
              <w:rPr>
                <w:sz w:val="28"/>
                <w:szCs w:val="28"/>
              </w:rPr>
              <w:t>20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№_</w:t>
            </w:r>
            <w:r w:rsidR="002E21C2">
              <w:rPr>
                <w:sz w:val="28"/>
                <w:szCs w:val="28"/>
              </w:rPr>
              <w:t>496</w:t>
            </w:r>
            <w:bookmarkStart w:id="0" w:name="_GoBack"/>
            <w:bookmarkEnd w:id="0"/>
          </w:p>
        </w:tc>
      </w:tr>
    </w:tbl>
    <w:p w:rsidR="006617FB" w:rsidRPr="0042554C" w:rsidRDefault="006617FB" w:rsidP="006617FB">
      <w:pPr>
        <w:pStyle w:val="a5"/>
        <w:jc w:val="left"/>
        <w:rPr>
          <w:szCs w:val="28"/>
        </w:rPr>
      </w:pPr>
    </w:p>
    <w:p w:rsidR="006617FB" w:rsidRPr="0042554C" w:rsidRDefault="006617FB" w:rsidP="006617FB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617FB" w:rsidRPr="0042554C" w:rsidTr="0053626F">
        <w:tc>
          <w:tcPr>
            <w:tcW w:w="4219" w:type="dxa"/>
          </w:tcPr>
          <w:p w:rsidR="006617FB" w:rsidRPr="0042554C" w:rsidRDefault="006617FB" w:rsidP="0053626F">
            <w:pPr>
              <w:jc w:val="both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 xml:space="preserve">О внесении изменений в постановление администрации Пластовского муниципального района от </w:t>
            </w:r>
            <w:r>
              <w:rPr>
                <w:sz w:val="28"/>
                <w:szCs w:val="28"/>
              </w:rPr>
              <w:t>06.12.2017</w:t>
            </w:r>
            <w:r w:rsidRPr="0042554C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903</w:t>
            </w:r>
          </w:p>
        </w:tc>
      </w:tr>
    </w:tbl>
    <w:p w:rsidR="006617FB" w:rsidRPr="0042554C" w:rsidRDefault="006617FB" w:rsidP="006617FB">
      <w:pPr>
        <w:jc w:val="both"/>
        <w:rPr>
          <w:sz w:val="28"/>
          <w:szCs w:val="28"/>
        </w:rPr>
      </w:pPr>
    </w:p>
    <w:p w:rsidR="006617FB" w:rsidRPr="0042554C" w:rsidRDefault="006617FB" w:rsidP="006617FB">
      <w:pPr>
        <w:tabs>
          <w:tab w:val="left" w:pos="58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</w:t>
      </w:r>
      <w:r w:rsidRPr="0042554C">
        <w:rPr>
          <w:sz w:val="28"/>
          <w:szCs w:val="28"/>
        </w:rPr>
        <w:t>дминистрация Пл</w:t>
      </w:r>
      <w:r>
        <w:rPr>
          <w:sz w:val="28"/>
          <w:szCs w:val="28"/>
        </w:rPr>
        <w:t xml:space="preserve">астовского муниципального района </w:t>
      </w:r>
      <w:r w:rsidRPr="0042554C">
        <w:rPr>
          <w:sz w:val="28"/>
          <w:szCs w:val="28"/>
        </w:rPr>
        <w:t>ПОСТАНОВЛЯЕТ:</w:t>
      </w:r>
    </w:p>
    <w:p w:rsidR="006617FB" w:rsidRDefault="006617FB" w:rsidP="006617FB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554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муниципальную программу «Укрепление материально-технической базы учреждений культуры Пластовского муниципального района на 2018-2020 годы», утвержденную постановлением администрации Пластовского муниципального района от 06.12.2017 года № 903 «Об утверждении  муниципальной программы «Укрепление материально-технической базы учреждений культуры Пластовского муниципального района на 2018-2020 годы» следующие изменения: </w:t>
      </w:r>
    </w:p>
    <w:p w:rsidR="006617FB" w:rsidRDefault="006617FB" w:rsidP="006617FB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муниципальной программы, строку «Плановые объемы финансирования программы» изложить в следующей редакции: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6617FB" w:rsidRPr="00C64422" w:rsidTr="0053626F">
        <w:tc>
          <w:tcPr>
            <w:tcW w:w="1384" w:type="dxa"/>
          </w:tcPr>
          <w:p w:rsidR="006617FB" w:rsidRPr="00C64422" w:rsidRDefault="006617FB" w:rsidP="0053626F">
            <w:pPr>
              <w:tabs>
                <w:tab w:val="left" w:pos="137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Плановые объемы финансирования программы</w:t>
            </w:r>
          </w:p>
        </w:tc>
        <w:tc>
          <w:tcPr>
            <w:tcW w:w="8187" w:type="dxa"/>
            <w:tcBorders>
              <w:right w:val="single" w:sz="4" w:space="0" w:color="auto"/>
            </w:tcBorders>
          </w:tcPr>
          <w:tbl>
            <w:tblPr>
              <w:tblW w:w="9534" w:type="dxa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1985"/>
              <w:gridCol w:w="3231"/>
              <w:gridCol w:w="1926"/>
            </w:tblGrid>
            <w:tr w:rsidR="006617FB" w:rsidRPr="00C64422" w:rsidTr="0053626F">
              <w:trPr>
                <w:trHeight w:val="279"/>
              </w:trPr>
              <w:tc>
                <w:tcPr>
                  <w:tcW w:w="760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617FB" w:rsidRPr="00C64422" w:rsidRDefault="006617FB" w:rsidP="0053626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 xml:space="preserve">Объём финансирования Программы </w:t>
                  </w:r>
                  <w:r w:rsidRPr="005C2236">
                    <w:rPr>
                      <w:sz w:val="24"/>
                      <w:szCs w:val="24"/>
                    </w:rPr>
                    <w:t>18 876,59</w:t>
                  </w: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 xml:space="preserve"> тыс. руб.*, в том числе по годам:</w:t>
                  </w:r>
                </w:p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2018 год – 1 975,28 тыс. руб.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nil"/>
                    <w:left w:val="nil"/>
                  </w:tcBorders>
                </w:tcPr>
                <w:p w:rsidR="006617FB" w:rsidRPr="00C64422" w:rsidRDefault="006617FB" w:rsidP="0053626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617FB" w:rsidRPr="00C64422" w:rsidRDefault="006617FB" w:rsidP="0053626F">
                  <w:pPr>
                    <w:spacing w:after="160" w:line="259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617FB" w:rsidRPr="00C64422" w:rsidRDefault="006617FB" w:rsidP="0053626F">
                  <w:pPr>
                    <w:spacing w:after="160" w:line="259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17FB" w:rsidRPr="00C64422" w:rsidTr="0053626F">
              <w:trPr>
                <w:trHeight w:val="360"/>
              </w:trPr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Бюджет в тыс. руб.</w:t>
                  </w:r>
                </w:p>
              </w:tc>
              <w:tc>
                <w:tcPr>
                  <w:tcW w:w="3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 xml:space="preserve">                    Итого</w:t>
                  </w:r>
                </w:p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 xml:space="preserve">                 тыс. руб.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17FB" w:rsidRPr="00C64422" w:rsidTr="0053626F">
              <w:trPr>
                <w:trHeight w:val="300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Местный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Областной и федеральный</w:t>
                  </w:r>
                </w:p>
              </w:tc>
              <w:tc>
                <w:tcPr>
                  <w:tcW w:w="32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6617FB" w:rsidRPr="00C64422" w:rsidRDefault="006617FB" w:rsidP="00536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17FB" w:rsidRPr="00C64422" w:rsidTr="0053626F">
              <w:trPr>
                <w:trHeight w:val="315"/>
              </w:trPr>
              <w:tc>
                <w:tcPr>
                  <w:tcW w:w="2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827,48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1 147,8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 xml:space="preserve">               1 975,28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617FB" w:rsidRPr="00C64422" w:rsidTr="0053626F">
              <w:trPr>
                <w:trHeight w:val="315"/>
              </w:trPr>
              <w:tc>
                <w:tcPr>
                  <w:tcW w:w="76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17FB" w:rsidRPr="00C64422" w:rsidRDefault="006617FB" w:rsidP="0053626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2019 год - 10 111, 81 тыс. руб.</w:t>
                  </w:r>
                </w:p>
                <w:tbl>
                  <w:tblPr>
                    <w:tblStyle w:val="a9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6617FB" w:rsidRPr="00C64422" w:rsidTr="0053626F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  Итого </w:t>
                        </w:r>
                      </w:p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6617FB" w:rsidRPr="00C64422" w:rsidRDefault="006617FB" w:rsidP="0053626F">
                        <w:pPr>
                          <w:spacing w:after="160" w:line="259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17FB" w:rsidRPr="00C64422" w:rsidTr="0053626F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Областной и 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17FB" w:rsidRPr="00C64422" w:rsidTr="0053626F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3 975,61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136,2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10 111, 81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 xml:space="preserve">2020 год – </w:t>
                  </w:r>
                  <w:r w:rsidRPr="005C2236">
                    <w:rPr>
                      <w:sz w:val="24"/>
                      <w:szCs w:val="24"/>
                    </w:rPr>
                    <w:t>6 387</w:t>
                  </w: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,0 тыс</w:t>
                  </w:r>
                  <w:proofErr w:type="gramStart"/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.р</w:t>
                  </w:r>
                  <w:proofErr w:type="gramEnd"/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уб.*</w:t>
                  </w:r>
                </w:p>
                <w:tbl>
                  <w:tblPr>
                    <w:tblStyle w:val="a9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6617FB" w:rsidRPr="00C64422" w:rsidTr="0053626F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  Итого </w:t>
                        </w:r>
                      </w:p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6617FB" w:rsidRPr="00C64422" w:rsidRDefault="006617FB" w:rsidP="0053626F">
                        <w:pPr>
                          <w:spacing w:after="160" w:line="259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17FB" w:rsidRPr="00C64422" w:rsidTr="0053626F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Областной и 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17FB" w:rsidRPr="00C64422" w:rsidTr="0053626F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6617FB" w:rsidRPr="005C2236" w:rsidRDefault="006617FB" w:rsidP="005362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2236">
                          <w:rPr>
                            <w:sz w:val="24"/>
                            <w:szCs w:val="24"/>
                          </w:rPr>
                          <w:t>4 105,4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617FB" w:rsidRPr="00C64422" w:rsidRDefault="006617FB" w:rsidP="0053626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>2 684,1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6617FB" w:rsidRPr="005C2236" w:rsidRDefault="006617FB" w:rsidP="0053626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5C2236">
                          <w:rPr>
                            <w:sz w:val="24"/>
                            <w:szCs w:val="24"/>
                          </w:rPr>
                          <w:t>6 789,5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6617FB" w:rsidRPr="00C64422" w:rsidRDefault="006617FB" w:rsidP="0053626F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617FB" w:rsidRPr="00C64422" w:rsidRDefault="006617FB" w:rsidP="0053626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            </w:r>
                </w:p>
                <w:p w:rsidR="006617FB" w:rsidRPr="00C64422" w:rsidRDefault="006617FB" w:rsidP="0053626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 xml:space="preserve">*Объемы финансирования мероприятий Программы </w:t>
                  </w:r>
                </w:p>
                <w:p w:rsidR="006617FB" w:rsidRPr="00C64422" w:rsidRDefault="006617FB" w:rsidP="0053626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422">
                    <w:rPr>
                      <w:color w:val="000000" w:themeColor="text1"/>
                      <w:sz w:val="24"/>
                      <w:szCs w:val="24"/>
                    </w:rPr>
                    <w:t>ежегодно уточняются в процессе исполнения местного бюджета Пластовского муниципального района и при формировании местного и областного бюджетов на очередной финансовый год.</w:t>
                  </w:r>
                </w:p>
              </w:tc>
              <w:tc>
                <w:tcPr>
                  <w:tcW w:w="1926" w:type="dxa"/>
                  <w:vMerge/>
                  <w:tcBorders>
                    <w:left w:val="nil"/>
                    <w:bottom w:val="nil"/>
                  </w:tcBorders>
                </w:tcPr>
                <w:p w:rsidR="006617FB" w:rsidRPr="00C64422" w:rsidRDefault="006617FB" w:rsidP="0053626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617FB" w:rsidRPr="00C64422" w:rsidRDefault="006617FB" w:rsidP="0053626F">
            <w:pPr>
              <w:tabs>
                <w:tab w:val="left" w:pos="1377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lastRenderedPageBreak/>
        <w:t xml:space="preserve">         1.3. Раздел </w:t>
      </w:r>
      <w:r w:rsidRPr="00C64422">
        <w:rPr>
          <w:color w:val="000000" w:themeColor="text1"/>
          <w:sz w:val="28"/>
          <w:szCs w:val="28"/>
          <w:lang w:val="en-US"/>
        </w:rPr>
        <w:t>IV</w:t>
      </w:r>
      <w:r w:rsidRPr="00C64422">
        <w:rPr>
          <w:color w:val="000000" w:themeColor="text1"/>
          <w:sz w:val="28"/>
          <w:szCs w:val="28"/>
        </w:rPr>
        <w:t>. «Система программных мероприятий» изложить в новой редакции:</w:t>
      </w:r>
    </w:p>
    <w:p w:rsidR="006617FB" w:rsidRPr="00C64422" w:rsidRDefault="006617FB" w:rsidP="006617FB">
      <w:pPr>
        <w:ind w:firstLine="708"/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«В 2018 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6617FB" w:rsidRPr="00C64422" w:rsidTr="0053626F">
        <w:trPr>
          <w:trHeight w:val="335"/>
        </w:trPr>
        <w:tc>
          <w:tcPr>
            <w:tcW w:w="2353" w:type="dxa"/>
            <w:vMerge w:val="restart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Бюджет в тыс. руб.</w:t>
            </w:r>
          </w:p>
        </w:tc>
      </w:tr>
      <w:tr w:rsidR="006617FB" w:rsidRPr="00C64422" w:rsidTr="0053626F">
        <w:trPr>
          <w:trHeight w:val="301"/>
        </w:trPr>
        <w:tc>
          <w:tcPr>
            <w:tcW w:w="2353" w:type="dxa"/>
            <w:vMerge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Областной и федеральный</w:t>
            </w:r>
          </w:p>
        </w:tc>
      </w:tr>
      <w:tr w:rsidR="006617FB" w:rsidRPr="00C64422" w:rsidTr="0053626F">
        <w:trPr>
          <w:trHeight w:val="1288"/>
        </w:trPr>
        <w:tc>
          <w:tcPr>
            <w:tcW w:w="2353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Спортивный клуб им А.С. Пушкина, г. Пласт</w:t>
            </w:r>
          </w:p>
        </w:tc>
        <w:tc>
          <w:tcPr>
            <w:tcW w:w="3000" w:type="dxa"/>
          </w:tcPr>
          <w:p w:rsidR="006617FB" w:rsidRPr="00C64422" w:rsidRDefault="006617FB" w:rsidP="0053626F">
            <w:pPr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Ремонт пола и стен в спортивном зале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488,446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617FB" w:rsidRPr="00C64422" w:rsidTr="0053626F">
        <w:tc>
          <w:tcPr>
            <w:tcW w:w="2353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 xml:space="preserve">ДК </w:t>
            </w:r>
            <w:proofErr w:type="gramStart"/>
            <w:r w:rsidRPr="00C6442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64422">
              <w:rPr>
                <w:color w:val="000000" w:themeColor="text1"/>
                <w:sz w:val="24"/>
                <w:szCs w:val="24"/>
              </w:rPr>
              <w:t>. Борисовка</w:t>
            </w:r>
          </w:p>
        </w:tc>
        <w:tc>
          <w:tcPr>
            <w:tcW w:w="3000" w:type="dxa"/>
          </w:tcPr>
          <w:p w:rsidR="006617FB" w:rsidRPr="00C64422" w:rsidRDefault="006617FB" w:rsidP="0053626F">
            <w:pPr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Ремонт кровли</w:t>
            </w:r>
          </w:p>
        </w:tc>
        <w:tc>
          <w:tcPr>
            <w:tcW w:w="1985" w:type="dxa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127,719</w:t>
            </w:r>
          </w:p>
        </w:tc>
        <w:tc>
          <w:tcPr>
            <w:tcW w:w="2092" w:type="dxa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469,38</w:t>
            </w:r>
          </w:p>
        </w:tc>
      </w:tr>
      <w:tr w:rsidR="006617FB" w:rsidRPr="00C64422" w:rsidTr="0053626F">
        <w:trPr>
          <w:trHeight w:val="625"/>
        </w:trPr>
        <w:tc>
          <w:tcPr>
            <w:tcW w:w="2353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 xml:space="preserve">ДК «Прометей» с. </w:t>
            </w:r>
            <w:proofErr w:type="spellStart"/>
            <w:r w:rsidRPr="00C64422">
              <w:rPr>
                <w:color w:val="000000" w:themeColor="text1"/>
                <w:sz w:val="24"/>
                <w:szCs w:val="24"/>
              </w:rPr>
              <w:t>Демарино</w:t>
            </w:r>
            <w:proofErr w:type="spellEnd"/>
          </w:p>
        </w:tc>
        <w:tc>
          <w:tcPr>
            <w:tcW w:w="3000" w:type="dxa"/>
          </w:tcPr>
          <w:p w:rsidR="006617FB" w:rsidRPr="00C64422" w:rsidRDefault="006617FB" w:rsidP="0053626F">
            <w:pPr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Ремонт кровли, наружной лестницы</w:t>
            </w:r>
          </w:p>
        </w:tc>
        <w:tc>
          <w:tcPr>
            <w:tcW w:w="1985" w:type="dxa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211,322</w:t>
            </w:r>
          </w:p>
        </w:tc>
        <w:tc>
          <w:tcPr>
            <w:tcW w:w="2092" w:type="dxa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678,413</w:t>
            </w:r>
          </w:p>
        </w:tc>
      </w:tr>
    </w:tbl>
    <w:p w:rsidR="006617FB" w:rsidRPr="00C64422" w:rsidRDefault="006617FB" w:rsidP="006617FB">
      <w:pPr>
        <w:ind w:firstLine="709"/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Общая сметная стоимость планируемых работ составляет – 1 975,28 тыс. руб.*</w:t>
      </w:r>
    </w:p>
    <w:p w:rsidR="006617FB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        В 2019 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6617FB" w:rsidRPr="00896E44" w:rsidTr="0053626F">
        <w:trPr>
          <w:trHeight w:val="335"/>
        </w:trPr>
        <w:tc>
          <w:tcPr>
            <w:tcW w:w="2353" w:type="dxa"/>
            <w:vMerge w:val="restart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Бюджет в тыс. руб.</w:t>
            </w:r>
          </w:p>
        </w:tc>
      </w:tr>
      <w:tr w:rsidR="006617FB" w:rsidRPr="00896E44" w:rsidTr="0053626F">
        <w:trPr>
          <w:trHeight w:val="301"/>
        </w:trPr>
        <w:tc>
          <w:tcPr>
            <w:tcW w:w="2353" w:type="dxa"/>
            <w:vMerge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Областной и федеральный</w:t>
            </w:r>
          </w:p>
        </w:tc>
      </w:tr>
      <w:tr w:rsidR="006617FB" w:rsidRPr="00896E44" w:rsidTr="0053626F">
        <w:tc>
          <w:tcPr>
            <w:tcW w:w="2353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ДК с. В. Санарка</w:t>
            </w:r>
          </w:p>
        </w:tc>
        <w:tc>
          <w:tcPr>
            <w:tcW w:w="3000" w:type="dxa"/>
          </w:tcPr>
          <w:p w:rsidR="006617FB" w:rsidRPr="00896E44" w:rsidRDefault="006617FB" w:rsidP="0053626F">
            <w:pPr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Ремонт холла и зала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3 597,80</w:t>
            </w:r>
          </w:p>
        </w:tc>
      </w:tr>
      <w:tr w:rsidR="006617FB" w:rsidRPr="00896E44" w:rsidTr="0053626F">
        <w:trPr>
          <w:trHeight w:val="1274"/>
        </w:trPr>
        <w:tc>
          <w:tcPr>
            <w:tcW w:w="2353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Приобретение нежилого здания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225,7</w:t>
            </w:r>
          </w:p>
        </w:tc>
        <w:tc>
          <w:tcPr>
            <w:tcW w:w="2092" w:type="dxa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96E44">
              <w:rPr>
                <w:sz w:val="24"/>
                <w:szCs w:val="24"/>
              </w:rPr>
              <w:t>0,00</w:t>
            </w:r>
          </w:p>
        </w:tc>
      </w:tr>
      <w:tr w:rsidR="006617FB" w:rsidRPr="00896E44" w:rsidTr="0053626F">
        <w:trPr>
          <w:trHeight w:val="980"/>
        </w:trPr>
        <w:tc>
          <w:tcPr>
            <w:tcW w:w="2353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 xml:space="preserve">СДЦ </w:t>
            </w:r>
            <w:proofErr w:type="gramStart"/>
            <w:r w:rsidRPr="00896E44">
              <w:rPr>
                <w:sz w:val="24"/>
                <w:szCs w:val="24"/>
              </w:rPr>
              <w:t>с</w:t>
            </w:r>
            <w:proofErr w:type="gramEnd"/>
            <w:r w:rsidRPr="00896E44">
              <w:rPr>
                <w:sz w:val="24"/>
                <w:szCs w:val="24"/>
              </w:rPr>
              <w:t xml:space="preserve">. Старый </w:t>
            </w:r>
            <w:proofErr w:type="spellStart"/>
            <w:r w:rsidRPr="00896E44">
              <w:rPr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3000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Проектно-сметная документация на реконструкцию здания</w:t>
            </w:r>
          </w:p>
        </w:tc>
        <w:tc>
          <w:tcPr>
            <w:tcW w:w="1985" w:type="dxa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400,00</w:t>
            </w:r>
          </w:p>
        </w:tc>
        <w:tc>
          <w:tcPr>
            <w:tcW w:w="2092" w:type="dxa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0,00</w:t>
            </w:r>
          </w:p>
        </w:tc>
      </w:tr>
      <w:tr w:rsidR="006617FB" w:rsidRPr="00896E44" w:rsidTr="0053626F">
        <w:trPr>
          <w:trHeight w:val="1061"/>
        </w:trPr>
        <w:tc>
          <w:tcPr>
            <w:tcW w:w="2353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МКУК «МЦКС»</w:t>
            </w:r>
          </w:p>
        </w:tc>
        <w:tc>
          <w:tcPr>
            <w:tcW w:w="3000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 xml:space="preserve"> Приобретение специализированного автотранспорта (автоклуба)</w:t>
            </w:r>
          </w:p>
        </w:tc>
        <w:tc>
          <w:tcPr>
            <w:tcW w:w="1985" w:type="dxa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2531,65</w:t>
            </w:r>
          </w:p>
        </w:tc>
        <w:tc>
          <w:tcPr>
            <w:tcW w:w="2092" w:type="dxa"/>
          </w:tcPr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</w:p>
          <w:p w:rsidR="006617FB" w:rsidRPr="00896E44" w:rsidRDefault="006617FB" w:rsidP="0053626F">
            <w:pPr>
              <w:jc w:val="center"/>
              <w:rPr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2538,4</w:t>
            </w:r>
          </w:p>
        </w:tc>
      </w:tr>
    </w:tbl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</w:p>
    <w:p w:rsidR="006617FB" w:rsidRPr="00C64422" w:rsidRDefault="006617FB" w:rsidP="006617FB">
      <w:pPr>
        <w:ind w:firstLine="709"/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Общая сметная стоимость планируемых работ составляет – </w:t>
      </w:r>
      <w:r w:rsidRPr="00C51850">
        <w:rPr>
          <w:color w:val="000000" w:themeColor="text1"/>
          <w:sz w:val="28"/>
          <w:szCs w:val="28"/>
        </w:rPr>
        <w:t>10 111, 81</w:t>
      </w:r>
      <w:r>
        <w:rPr>
          <w:color w:val="000000" w:themeColor="text1"/>
          <w:sz w:val="28"/>
          <w:szCs w:val="28"/>
        </w:rPr>
        <w:t xml:space="preserve"> </w:t>
      </w:r>
      <w:r w:rsidRPr="00C64422">
        <w:rPr>
          <w:color w:val="000000" w:themeColor="text1"/>
          <w:sz w:val="28"/>
          <w:szCs w:val="28"/>
        </w:rPr>
        <w:t>тыс. руб.*</w:t>
      </w:r>
    </w:p>
    <w:p w:rsidR="006617FB" w:rsidRPr="00C64422" w:rsidRDefault="006617FB" w:rsidP="006617FB">
      <w:pPr>
        <w:ind w:firstLine="709"/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В 2020г. планируется провести следующие работы:</w:t>
      </w:r>
    </w:p>
    <w:tbl>
      <w:tblPr>
        <w:tblStyle w:val="1"/>
        <w:tblW w:w="9653" w:type="dxa"/>
        <w:tblLook w:val="04A0" w:firstRow="1" w:lastRow="0" w:firstColumn="1" w:lastColumn="0" w:noHBand="0" w:noVBand="1"/>
      </w:tblPr>
      <w:tblGrid>
        <w:gridCol w:w="2349"/>
        <w:gridCol w:w="2995"/>
        <w:gridCol w:w="1982"/>
        <w:gridCol w:w="2327"/>
      </w:tblGrid>
      <w:tr w:rsidR="006617FB" w:rsidRPr="00C64422" w:rsidTr="0053626F">
        <w:trPr>
          <w:trHeight w:val="110"/>
        </w:trPr>
        <w:tc>
          <w:tcPr>
            <w:tcW w:w="2349" w:type="dxa"/>
            <w:vMerge w:val="restart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995" w:type="dxa"/>
            <w:vMerge w:val="restart"/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Планируемые работы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Бюджет в тыс. руб.</w:t>
            </w:r>
          </w:p>
        </w:tc>
      </w:tr>
      <w:tr w:rsidR="006617FB" w:rsidRPr="00C64422" w:rsidTr="0053626F">
        <w:trPr>
          <w:trHeight w:val="99"/>
        </w:trPr>
        <w:tc>
          <w:tcPr>
            <w:tcW w:w="2349" w:type="dxa"/>
            <w:vMerge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2327" w:type="dxa"/>
            <w:tcBorders>
              <w:top w:val="single" w:sz="4" w:space="0" w:color="auto"/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Областной и федеральный</w:t>
            </w:r>
          </w:p>
        </w:tc>
      </w:tr>
      <w:tr w:rsidR="006617FB" w:rsidRPr="00C64422" w:rsidTr="0053626F">
        <w:trPr>
          <w:trHeight w:val="737"/>
        </w:trPr>
        <w:tc>
          <w:tcPr>
            <w:tcW w:w="2349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 xml:space="preserve">МКУК «МЦКС» ДК «Октябрь» г. Пласт </w:t>
            </w:r>
          </w:p>
        </w:tc>
        <w:tc>
          <w:tcPr>
            <w:tcW w:w="2995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 xml:space="preserve">Ремонт </w:t>
            </w:r>
            <w:proofErr w:type="spellStart"/>
            <w:r w:rsidRPr="00C64422">
              <w:rPr>
                <w:color w:val="000000" w:themeColor="text1"/>
                <w:sz w:val="24"/>
                <w:szCs w:val="24"/>
              </w:rPr>
              <w:t>дискозала</w:t>
            </w:r>
            <w:proofErr w:type="spellEnd"/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7FB" w:rsidRPr="00C64422" w:rsidRDefault="006617FB" w:rsidP="0053626F">
            <w:pPr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 xml:space="preserve">           375,0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617FB" w:rsidRPr="00C64422" w:rsidTr="0053626F">
        <w:trPr>
          <w:trHeight w:val="709"/>
        </w:trPr>
        <w:tc>
          <w:tcPr>
            <w:tcW w:w="2349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МКУК «МЦКС» ДК «Октябрь» г. Пласт</w:t>
            </w:r>
          </w:p>
        </w:tc>
        <w:tc>
          <w:tcPr>
            <w:tcW w:w="2995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Приобретение основных сре</w:t>
            </w:r>
            <w:proofErr w:type="gramStart"/>
            <w:r w:rsidRPr="00C64422">
              <w:rPr>
                <w:color w:val="000000" w:themeColor="text1"/>
                <w:sz w:val="24"/>
                <w:szCs w:val="24"/>
              </w:rPr>
              <w:t>дств в ДК</w:t>
            </w:r>
            <w:proofErr w:type="gramEnd"/>
            <w:r w:rsidRPr="00C64422">
              <w:rPr>
                <w:color w:val="000000" w:themeColor="text1"/>
                <w:sz w:val="24"/>
                <w:szCs w:val="24"/>
              </w:rPr>
              <w:t xml:space="preserve"> «Октябрь»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327,9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422">
              <w:rPr>
                <w:color w:val="000000" w:themeColor="text1"/>
                <w:sz w:val="24"/>
                <w:szCs w:val="24"/>
              </w:rPr>
              <w:t>2 684,10</w:t>
            </w:r>
          </w:p>
        </w:tc>
      </w:tr>
      <w:tr w:rsidR="006617FB" w:rsidRPr="00C64422" w:rsidTr="0053626F">
        <w:trPr>
          <w:trHeight w:val="709"/>
        </w:trPr>
        <w:tc>
          <w:tcPr>
            <w:tcW w:w="2349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СДЦ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Старый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2995" w:type="dxa"/>
          </w:tcPr>
          <w:p w:rsidR="006617FB" w:rsidRPr="00C64422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Проектно-сметная документация на реконструкцию здания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402,5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617FB" w:rsidRPr="00C64422" w:rsidTr="0053626F">
        <w:trPr>
          <w:trHeight w:val="709"/>
        </w:trPr>
        <w:tc>
          <w:tcPr>
            <w:tcW w:w="2349" w:type="dxa"/>
          </w:tcPr>
          <w:p w:rsidR="006617FB" w:rsidRDefault="006617FB" w:rsidP="0053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6E44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2995" w:type="dxa"/>
          </w:tcPr>
          <w:p w:rsidR="006617FB" w:rsidRPr="00896E44" w:rsidRDefault="006617FB" w:rsidP="0053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здания музея с. </w:t>
            </w:r>
            <w:proofErr w:type="spellStart"/>
            <w:r>
              <w:rPr>
                <w:sz w:val="24"/>
                <w:szCs w:val="24"/>
              </w:rPr>
              <w:t>Кочкарь</w:t>
            </w:r>
            <w:proofErr w:type="spellEnd"/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6617FB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6617FB" w:rsidRPr="00C64422" w:rsidRDefault="006617FB" w:rsidP="00536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        Общая сметная стоимость планируемых работ составляет – </w:t>
      </w:r>
      <w:r w:rsidRPr="005C2236">
        <w:rPr>
          <w:sz w:val="28"/>
          <w:szCs w:val="28"/>
        </w:rPr>
        <w:t>6 789,5</w:t>
      </w:r>
      <w:r w:rsidRPr="00C64422">
        <w:rPr>
          <w:color w:val="000000" w:themeColor="text1"/>
          <w:sz w:val="28"/>
          <w:szCs w:val="28"/>
        </w:rPr>
        <w:t xml:space="preserve"> тыс. руб.*</w:t>
      </w:r>
    </w:p>
    <w:p w:rsidR="006617FB" w:rsidRPr="00C64422" w:rsidRDefault="006617FB" w:rsidP="006617FB">
      <w:pPr>
        <w:ind w:firstLine="709"/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*Сметная стоимость подлежит индексированию с учетом коэффициента года составления сметы.</w:t>
      </w:r>
    </w:p>
    <w:p w:rsidR="006617FB" w:rsidRPr="00C64422" w:rsidRDefault="006617FB" w:rsidP="006617FB">
      <w:pPr>
        <w:ind w:firstLine="709"/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1.4. Раздел </w:t>
      </w:r>
      <w:r w:rsidRPr="00C64422">
        <w:rPr>
          <w:color w:val="000000" w:themeColor="text1"/>
          <w:sz w:val="28"/>
          <w:szCs w:val="28"/>
          <w:lang w:val="en-US"/>
        </w:rPr>
        <w:t>V</w:t>
      </w:r>
      <w:r w:rsidRPr="00C64422">
        <w:rPr>
          <w:color w:val="000000" w:themeColor="text1"/>
          <w:sz w:val="28"/>
          <w:szCs w:val="28"/>
        </w:rPr>
        <w:t>. « Ресурсное обеспечение» изложить в новой редакции:</w:t>
      </w:r>
    </w:p>
    <w:p w:rsidR="006617FB" w:rsidRPr="00C64422" w:rsidRDefault="006617FB" w:rsidP="006617FB">
      <w:pPr>
        <w:ind w:firstLine="360"/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 «Общий объем бюджетного финансирования составит </w:t>
      </w:r>
      <w:r w:rsidRPr="005C2236">
        <w:rPr>
          <w:sz w:val="28"/>
          <w:szCs w:val="28"/>
        </w:rPr>
        <w:t>18 876,59</w:t>
      </w:r>
      <w:r w:rsidRPr="00C64422">
        <w:rPr>
          <w:color w:val="000000" w:themeColor="text1"/>
          <w:sz w:val="24"/>
          <w:szCs w:val="24"/>
        </w:rPr>
        <w:t xml:space="preserve"> </w:t>
      </w:r>
      <w:r w:rsidRPr="00C64422">
        <w:rPr>
          <w:color w:val="000000" w:themeColor="text1"/>
          <w:sz w:val="28"/>
          <w:szCs w:val="28"/>
        </w:rPr>
        <w:t>тыс. руб.* в том числе по годам: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2018г. –   1 975,28</w:t>
      </w:r>
      <w:r>
        <w:rPr>
          <w:color w:val="000000" w:themeColor="text1"/>
          <w:sz w:val="28"/>
          <w:szCs w:val="28"/>
        </w:rPr>
        <w:t xml:space="preserve"> </w:t>
      </w:r>
      <w:r w:rsidRPr="00C64422">
        <w:rPr>
          <w:color w:val="000000" w:themeColor="text1"/>
          <w:sz w:val="28"/>
          <w:szCs w:val="28"/>
        </w:rPr>
        <w:t>тыс. руб.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областной  и федеральный бюджеты – 1 147,8 тыс. руб.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местный бюджет – 827,48 тыс. руб.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2019г. –  </w:t>
      </w:r>
      <w:r w:rsidRPr="00C51850">
        <w:rPr>
          <w:color w:val="000000" w:themeColor="text1"/>
          <w:sz w:val="28"/>
          <w:szCs w:val="28"/>
        </w:rPr>
        <w:t>10 111, 81</w:t>
      </w:r>
      <w:r>
        <w:rPr>
          <w:color w:val="000000" w:themeColor="text1"/>
          <w:sz w:val="28"/>
          <w:szCs w:val="28"/>
        </w:rPr>
        <w:t xml:space="preserve"> </w:t>
      </w:r>
      <w:r w:rsidRPr="00C64422">
        <w:rPr>
          <w:color w:val="000000" w:themeColor="text1"/>
          <w:sz w:val="28"/>
          <w:szCs w:val="28"/>
        </w:rPr>
        <w:t>тыс. руб.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областной  и федеральный бюджеты – 6136,2 тыс. руб.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местный бюджет – </w:t>
      </w:r>
      <w:r w:rsidRPr="00C51850">
        <w:rPr>
          <w:color w:val="000000" w:themeColor="text1"/>
          <w:sz w:val="28"/>
          <w:szCs w:val="28"/>
        </w:rPr>
        <w:t>3 975,61</w:t>
      </w:r>
      <w:r w:rsidRPr="00C64422">
        <w:rPr>
          <w:color w:val="000000" w:themeColor="text1"/>
          <w:sz w:val="28"/>
          <w:szCs w:val="28"/>
        </w:rPr>
        <w:t>тыс. руб.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2020г. –   </w:t>
      </w:r>
      <w:r w:rsidRPr="005C2236">
        <w:rPr>
          <w:sz w:val="28"/>
          <w:szCs w:val="28"/>
        </w:rPr>
        <w:t>6 789,5</w:t>
      </w:r>
      <w:r w:rsidRPr="00C64422">
        <w:rPr>
          <w:color w:val="000000" w:themeColor="text1"/>
          <w:sz w:val="28"/>
          <w:szCs w:val="28"/>
        </w:rPr>
        <w:t xml:space="preserve"> тыс. руб.*</w:t>
      </w:r>
    </w:p>
    <w:p w:rsidR="006617FB" w:rsidRPr="00C64422" w:rsidRDefault="006617FB" w:rsidP="006617FB">
      <w:pPr>
        <w:rPr>
          <w:b/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>областной  и федеральный бюджеты - 2 684,1 тыс. руб.*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местный бюджет – </w:t>
      </w:r>
      <w:r w:rsidRPr="005C2236">
        <w:rPr>
          <w:sz w:val="28"/>
          <w:szCs w:val="28"/>
        </w:rPr>
        <w:t>4 105,4</w:t>
      </w:r>
      <w:r>
        <w:rPr>
          <w:color w:val="000000" w:themeColor="text1"/>
          <w:sz w:val="24"/>
          <w:szCs w:val="24"/>
        </w:rPr>
        <w:t xml:space="preserve"> </w:t>
      </w:r>
      <w:r w:rsidRPr="00C64422">
        <w:rPr>
          <w:color w:val="000000" w:themeColor="text1"/>
          <w:sz w:val="28"/>
          <w:szCs w:val="28"/>
        </w:rPr>
        <w:t>тыс. руб.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ab/>
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</w:r>
    </w:p>
    <w:p w:rsidR="006617FB" w:rsidRPr="00C64422" w:rsidRDefault="006617FB" w:rsidP="006617FB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        *Объемы финансирования мероприятий Программы ежегодно уточняются в процессе исполнения местного бюджета Пластовского муниципального района и при формировании местного и областного бюджетов на очередной финансовый год».</w:t>
      </w:r>
    </w:p>
    <w:p w:rsidR="006617FB" w:rsidRPr="00C64422" w:rsidRDefault="006617FB" w:rsidP="006617FB">
      <w:pPr>
        <w:tabs>
          <w:tab w:val="left" w:pos="1377"/>
        </w:tabs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          2. Организацию  выполнения  настоящего  постановления возложить на первого заместителя главы </w:t>
      </w:r>
      <w:proofErr w:type="spellStart"/>
      <w:r w:rsidRPr="00C64422">
        <w:rPr>
          <w:color w:val="000000" w:themeColor="text1"/>
          <w:sz w:val="28"/>
          <w:szCs w:val="28"/>
        </w:rPr>
        <w:t>Пластовского</w:t>
      </w:r>
      <w:proofErr w:type="spellEnd"/>
      <w:r w:rsidRPr="00C64422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64422">
        <w:rPr>
          <w:color w:val="000000" w:themeColor="text1"/>
          <w:sz w:val="28"/>
          <w:szCs w:val="28"/>
        </w:rPr>
        <w:t>Пестрякова</w:t>
      </w:r>
      <w:proofErr w:type="spellEnd"/>
      <w:r w:rsidRPr="00C64422">
        <w:rPr>
          <w:color w:val="000000" w:themeColor="text1"/>
          <w:sz w:val="28"/>
          <w:szCs w:val="28"/>
        </w:rPr>
        <w:t xml:space="preserve"> А.Н. </w:t>
      </w:r>
    </w:p>
    <w:p w:rsidR="006617FB" w:rsidRDefault="006617FB" w:rsidP="006617FB">
      <w:pPr>
        <w:tabs>
          <w:tab w:val="left" w:pos="567"/>
        </w:tabs>
        <w:jc w:val="both"/>
        <w:rPr>
          <w:sz w:val="28"/>
          <w:szCs w:val="28"/>
        </w:rPr>
      </w:pPr>
    </w:p>
    <w:p w:rsidR="006617FB" w:rsidRDefault="006617FB" w:rsidP="006617FB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6617FB" w:rsidRDefault="006617FB" w:rsidP="006617FB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А.В. Неклюдов</w:t>
      </w: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6617FB" w:rsidRDefault="006617FB" w:rsidP="006617FB">
      <w:pPr>
        <w:jc w:val="both"/>
        <w:rPr>
          <w:sz w:val="28"/>
          <w:szCs w:val="28"/>
        </w:rPr>
      </w:pPr>
    </w:p>
    <w:p w:rsidR="00E97A30" w:rsidRPr="006617FB" w:rsidRDefault="00E97A30" w:rsidP="006617FB">
      <w:pPr>
        <w:rPr>
          <w:szCs w:val="28"/>
        </w:rPr>
      </w:pPr>
    </w:p>
    <w:sectPr w:rsidR="00E97A30" w:rsidRPr="006617FB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B9"/>
    <w:multiLevelType w:val="hybridMultilevel"/>
    <w:tmpl w:val="56FC5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11402"/>
    <w:rsid w:val="00025D3C"/>
    <w:rsid w:val="00052916"/>
    <w:rsid w:val="000618E4"/>
    <w:rsid w:val="0007351A"/>
    <w:rsid w:val="00080098"/>
    <w:rsid w:val="00083BE9"/>
    <w:rsid w:val="000905EC"/>
    <w:rsid w:val="000974A5"/>
    <w:rsid w:val="000D63E9"/>
    <w:rsid w:val="000E74AA"/>
    <w:rsid w:val="000F7185"/>
    <w:rsid w:val="00104242"/>
    <w:rsid w:val="00116D2C"/>
    <w:rsid w:val="001413D5"/>
    <w:rsid w:val="00145DCC"/>
    <w:rsid w:val="0015115B"/>
    <w:rsid w:val="00155733"/>
    <w:rsid w:val="00163905"/>
    <w:rsid w:val="00171B6F"/>
    <w:rsid w:val="00172FDE"/>
    <w:rsid w:val="001A1CDE"/>
    <w:rsid w:val="001A245F"/>
    <w:rsid w:val="001B57CF"/>
    <w:rsid w:val="001B6C78"/>
    <w:rsid w:val="001C04F0"/>
    <w:rsid w:val="001C3D82"/>
    <w:rsid w:val="001C4B04"/>
    <w:rsid w:val="001D38DE"/>
    <w:rsid w:val="001E3FA2"/>
    <w:rsid w:val="00214282"/>
    <w:rsid w:val="00215C1D"/>
    <w:rsid w:val="00222783"/>
    <w:rsid w:val="002331BA"/>
    <w:rsid w:val="00265110"/>
    <w:rsid w:val="00275C3F"/>
    <w:rsid w:val="00283A7C"/>
    <w:rsid w:val="002A2E03"/>
    <w:rsid w:val="002C5E5C"/>
    <w:rsid w:val="002C6F0B"/>
    <w:rsid w:val="002D0B1D"/>
    <w:rsid w:val="002E0B89"/>
    <w:rsid w:val="002E21C2"/>
    <w:rsid w:val="002E2C94"/>
    <w:rsid w:val="002E65E3"/>
    <w:rsid w:val="0032662E"/>
    <w:rsid w:val="00343D8C"/>
    <w:rsid w:val="00351CE5"/>
    <w:rsid w:val="003606F9"/>
    <w:rsid w:val="00374F12"/>
    <w:rsid w:val="003A5DE0"/>
    <w:rsid w:val="003B43DE"/>
    <w:rsid w:val="003C0C13"/>
    <w:rsid w:val="003C1207"/>
    <w:rsid w:val="003E0A5C"/>
    <w:rsid w:val="003F18D2"/>
    <w:rsid w:val="003F341E"/>
    <w:rsid w:val="003F4E04"/>
    <w:rsid w:val="004135EA"/>
    <w:rsid w:val="0042554C"/>
    <w:rsid w:val="00426B15"/>
    <w:rsid w:val="0042745B"/>
    <w:rsid w:val="0043346E"/>
    <w:rsid w:val="00433693"/>
    <w:rsid w:val="00436095"/>
    <w:rsid w:val="00453CF0"/>
    <w:rsid w:val="0046475E"/>
    <w:rsid w:val="00470139"/>
    <w:rsid w:val="004760DF"/>
    <w:rsid w:val="00480503"/>
    <w:rsid w:val="00483878"/>
    <w:rsid w:val="00495F45"/>
    <w:rsid w:val="004A1B99"/>
    <w:rsid w:val="004A3D9B"/>
    <w:rsid w:val="004A7BE9"/>
    <w:rsid w:val="004D7B8F"/>
    <w:rsid w:val="004F0C21"/>
    <w:rsid w:val="004F4423"/>
    <w:rsid w:val="0053137A"/>
    <w:rsid w:val="00533586"/>
    <w:rsid w:val="0054266E"/>
    <w:rsid w:val="005A135A"/>
    <w:rsid w:val="005A65F3"/>
    <w:rsid w:val="005B7A23"/>
    <w:rsid w:val="005D1ED6"/>
    <w:rsid w:val="005F0E1D"/>
    <w:rsid w:val="005F440A"/>
    <w:rsid w:val="00600096"/>
    <w:rsid w:val="00620C9F"/>
    <w:rsid w:val="00622FC8"/>
    <w:rsid w:val="00625541"/>
    <w:rsid w:val="00630D14"/>
    <w:rsid w:val="0063748E"/>
    <w:rsid w:val="00637EEC"/>
    <w:rsid w:val="00643279"/>
    <w:rsid w:val="006525A8"/>
    <w:rsid w:val="006560B2"/>
    <w:rsid w:val="006617FB"/>
    <w:rsid w:val="0068351E"/>
    <w:rsid w:val="006D23CE"/>
    <w:rsid w:val="006F363E"/>
    <w:rsid w:val="006F6699"/>
    <w:rsid w:val="00706CCD"/>
    <w:rsid w:val="00725458"/>
    <w:rsid w:val="007307C4"/>
    <w:rsid w:val="00733E91"/>
    <w:rsid w:val="007378C8"/>
    <w:rsid w:val="00745FFA"/>
    <w:rsid w:val="00752A6E"/>
    <w:rsid w:val="00754565"/>
    <w:rsid w:val="00755D7B"/>
    <w:rsid w:val="0075735A"/>
    <w:rsid w:val="00792A1C"/>
    <w:rsid w:val="00792F76"/>
    <w:rsid w:val="007F0049"/>
    <w:rsid w:val="0081117C"/>
    <w:rsid w:val="00823B9D"/>
    <w:rsid w:val="008338FF"/>
    <w:rsid w:val="008415A6"/>
    <w:rsid w:val="0085325B"/>
    <w:rsid w:val="00853ED2"/>
    <w:rsid w:val="008549D0"/>
    <w:rsid w:val="00877452"/>
    <w:rsid w:val="008B49E9"/>
    <w:rsid w:val="008F1519"/>
    <w:rsid w:val="008F7030"/>
    <w:rsid w:val="00905943"/>
    <w:rsid w:val="0091066B"/>
    <w:rsid w:val="009220AB"/>
    <w:rsid w:val="0092395B"/>
    <w:rsid w:val="00932CB0"/>
    <w:rsid w:val="009412A2"/>
    <w:rsid w:val="00955B7D"/>
    <w:rsid w:val="00975207"/>
    <w:rsid w:val="009828E6"/>
    <w:rsid w:val="00997725"/>
    <w:rsid w:val="009A7CDD"/>
    <w:rsid w:val="009B1AF1"/>
    <w:rsid w:val="009C7130"/>
    <w:rsid w:val="009E0D08"/>
    <w:rsid w:val="00A03AAC"/>
    <w:rsid w:val="00A20879"/>
    <w:rsid w:val="00A265B2"/>
    <w:rsid w:val="00A3221D"/>
    <w:rsid w:val="00A340C2"/>
    <w:rsid w:val="00A361EA"/>
    <w:rsid w:val="00A36DB7"/>
    <w:rsid w:val="00A45482"/>
    <w:rsid w:val="00A55BA2"/>
    <w:rsid w:val="00A57208"/>
    <w:rsid w:val="00A9779E"/>
    <w:rsid w:val="00AA6D66"/>
    <w:rsid w:val="00AA7534"/>
    <w:rsid w:val="00AA7978"/>
    <w:rsid w:val="00AB7B22"/>
    <w:rsid w:val="00B20959"/>
    <w:rsid w:val="00B31BB9"/>
    <w:rsid w:val="00B35F8E"/>
    <w:rsid w:val="00B418AE"/>
    <w:rsid w:val="00B6242C"/>
    <w:rsid w:val="00B87516"/>
    <w:rsid w:val="00BA021E"/>
    <w:rsid w:val="00BD2BEE"/>
    <w:rsid w:val="00BD3C6D"/>
    <w:rsid w:val="00BD7E9D"/>
    <w:rsid w:val="00BE3F5D"/>
    <w:rsid w:val="00C22C1E"/>
    <w:rsid w:val="00C232D5"/>
    <w:rsid w:val="00C23564"/>
    <w:rsid w:val="00C2665C"/>
    <w:rsid w:val="00C33D20"/>
    <w:rsid w:val="00C74AED"/>
    <w:rsid w:val="00C74DA6"/>
    <w:rsid w:val="00C751E8"/>
    <w:rsid w:val="00C86CD2"/>
    <w:rsid w:val="00CA2B46"/>
    <w:rsid w:val="00CA4235"/>
    <w:rsid w:val="00CA67CE"/>
    <w:rsid w:val="00CB4103"/>
    <w:rsid w:val="00CB6098"/>
    <w:rsid w:val="00CC037F"/>
    <w:rsid w:val="00CD08E0"/>
    <w:rsid w:val="00CD6B66"/>
    <w:rsid w:val="00CE3CBA"/>
    <w:rsid w:val="00D17F77"/>
    <w:rsid w:val="00D369C9"/>
    <w:rsid w:val="00D4037A"/>
    <w:rsid w:val="00D82E95"/>
    <w:rsid w:val="00D83D82"/>
    <w:rsid w:val="00DE1BAA"/>
    <w:rsid w:val="00DE7947"/>
    <w:rsid w:val="00E158E6"/>
    <w:rsid w:val="00E204FB"/>
    <w:rsid w:val="00E506A5"/>
    <w:rsid w:val="00E579B0"/>
    <w:rsid w:val="00E752A9"/>
    <w:rsid w:val="00E805E9"/>
    <w:rsid w:val="00E82ED8"/>
    <w:rsid w:val="00E86175"/>
    <w:rsid w:val="00E910F5"/>
    <w:rsid w:val="00E9579A"/>
    <w:rsid w:val="00E97633"/>
    <w:rsid w:val="00E97A30"/>
    <w:rsid w:val="00EA3E50"/>
    <w:rsid w:val="00EC6717"/>
    <w:rsid w:val="00EC739A"/>
    <w:rsid w:val="00ED54C2"/>
    <w:rsid w:val="00EF726A"/>
    <w:rsid w:val="00F02121"/>
    <w:rsid w:val="00F12B64"/>
    <w:rsid w:val="00F16CD5"/>
    <w:rsid w:val="00F23CE0"/>
    <w:rsid w:val="00F252D2"/>
    <w:rsid w:val="00F25F34"/>
    <w:rsid w:val="00F31E4A"/>
    <w:rsid w:val="00F45889"/>
    <w:rsid w:val="00F45DB4"/>
    <w:rsid w:val="00F54AA3"/>
    <w:rsid w:val="00F91807"/>
    <w:rsid w:val="00F933AD"/>
    <w:rsid w:val="00FD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B61E-DAEC-40B2-9016-E3439D17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2019-06-03T11:13:00Z</cp:lastPrinted>
  <dcterms:created xsi:type="dcterms:W3CDTF">2020-06-16T07:59:00Z</dcterms:created>
  <dcterms:modified xsi:type="dcterms:W3CDTF">2020-06-16T07:59:00Z</dcterms:modified>
</cp:coreProperties>
</file>