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3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8E5543" w:rsidRPr="0042554C" w:rsidTr="0005465A">
        <w:tc>
          <w:tcPr>
            <w:tcW w:w="9195" w:type="dxa"/>
          </w:tcPr>
          <w:p w:rsidR="008E5543" w:rsidRPr="0042554C" w:rsidRDefault="008E5543" w:rsidP="0005465A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E5543" w:rsidRPr="0042554C" w:rsidRDefault="008E5543" w:rsidP="0005465A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43" w:rsidRPr="0042554C" w:rsidRDefault="008E5543" w:rsidP="000546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5543" w:rsidRPr="0042554C" w:rsidRDefault="008E5543" w:rsidP="0005465A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8E5543" w:rsidRPr="0042554C" w:rsidRDefault="008E5543" w:rsidP="000546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5543" w:rsidRPr="0042554C" w:rsidRDefault="008E5543" w:rsidP="0005465A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8E5543" w:rsidRPr="0042554C" w:rsidRDefault="008E5543" w:rsidP="000546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5543" w:rsidRPr="0042554C" w:rsidRDefault="008E5543" w:rsidP="00046D01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</w:t>
            </w:r>
            <w:r w:rsidR="00046D0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__</w:t>
            </w:r>
            <w:r w:rsidRPr="0042554C">
              <w:rPr>
                <w:sz w:val="28"/>
                <w:szCs w:val="28"/>
              </w:rPr>
              <w:t>»____</w:t>
            </w:r>
            <w:r w:rsidR="00046D01">
              <w:rPr>
                <w:sz w:val="28"/>
                <w:szCs w:val="28"/>
              </w:rPr>
              <w:t>12</w:t>
            </w:r>
            <w:r w:rsidRPr="0042554C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20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 w:rsidR="00046D01">
              <w:rPr>
                <w:sz w:val="28"/>
                <w:szCs w:val="28"/>
              </w:rPr>
              <w:t>1251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8E5543" w:rsidRDefault="008E5543" w:rsidP="008E5543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E5543" w:rsidRPr="008E5543" w:rsidTr="0005465A">
        <w:tc>
          <w:tcPr>
            <w:tcW w:w="4219" w:type="dxa"/>
          </w:tcPr>
          <w:p w:rsidR="008E5543" w:rsidRPr="008E5543" w:rsidRDefault="008E5543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06.12.2017г. № 903</w:t>
            </w:r>
          </w:p>
        </w:tc>
      </w:tr>
    </w:tbl>
    <w:p w:rsidR="008E5543" w:rsidRPr="008E5543" w:rsidRDefault="008E5543" w:rsidP="008E5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8E5543" w:rsidRDefault="008E5543" w:rsidP="008E5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8E5543" w:rsidRDefault="008E5543" w:rsidP="008E5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8E5543" w:rsidRDefault="008E5543" w:rsidP="008E5543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8E5543" w:rsidRPr="008E5543" w:rsidRDefault="008E5543" w:rsidP="008E554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«Укрепление материально-технической базы учреждений культуры Пластовского муниципального района на 2018-2020 годы», утвержденную постановлением администрации Пластовского муниципального района от 06.12.2017 года № 903 «Об утверждении  муниципальной программы «Укрепление материально-технической базы учреждений культуры Пластовского муниципального района на 2018-2020 годы» следующие изменения: </w:t>
      </w:r>
    </w:p>
    <w:p w:rsidR="008E5543" w:rsidRPr="008E5543" w:rsidRDefault="008E5543" w:rsidP="008E554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 xml:space="preserve">       1.1. В Паспорте муниципальной программы, строку «Плановые объемы финансирования программы» изложить в следующей редакции: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8E5543" w:rsidRPr="008E5543" w:rsidTr="0005465A">
        <w:tc>
          <w:tcPr>
            <w:tcW w:w="1384" w:type="dxa"/>
          </w:tcPr>
          <w:p w:rsidR="008E5543" w:rsidRPr="008E5543" w:rsidRDefault="008E5543" w:rsidP="008E5543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Плановые объемы финансирования программы</w:t>
            </w:r>
          </w:p>
        </w:tc>
        <w:tc>
          <w:tcPr>
            <w:tcW w:w="8187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985"/>
              <w:gridCol w:w="3231"/>
              <w:gridCol w:w="1926"/>
            </w:tblGrid>
            <w:tr w:rsidR="008E5543" w:rsidRPr="008E5543" w:rsidTr="0005465A">
              <w:trPr>
                <w:trHeight w:val="279"/>
              </w:trPr>
              <w:tc>
                <w:tcPr>
                  <w:tcW w:w="760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Объём финансирования Программы </w:t>
                  </w:r>
                  <w:r w:rsidRPr="008E5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18 917,95</w:t>
                  </w: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тыс. руб.*, в том числе по годам:</w:t>
                  </w:r>
                </w:p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год – 1 975,28 тыс. руб.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nil"/>
                  </w:tcBorders>
                </w:tcPr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E5543" w:rsidRPr="008E5543" w:rsidRDefault="008E5543" w:rsidP="008E5543">
                  <w:pPr>
                    <w:spacing w:after="0" w:line="259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E5543" w:rsidRPr="008E5543" w:rsidRDefault="008E5543" w:rsidP="008E5543">
                  <w:pPr>
                    <w:spacing w:after="0" w:line="259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543" w:rsidRPr="008E5543" w:rsidTr="0005465A">
              <w:trPr>
                <w:trHeight w:val="360"/>
              </w:trPr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Бюджет в тыс. руб.</w:t>
                  </w:r>
                </w:p>
              </w:tc>
              <w:tc>
                <w:tcPr>
                  <w:tcW w:w="3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Итого</w:t>
                  </w:r>
                </w:p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тыс. руб.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543" w:rsidRPr="008E5543" w:rsidTr="0005465A">
              <w:trPr>
                <w:trHeight w:val="30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Местный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Областной и федеральный</w:t>
                  </w:r>
                </w:p>
              </w:tc>
              <w:tc>
                <w:tcPr>
                  <w:tcW w:w="32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543" w:rsidRPr="008E5543" w:rsidTr="0005465A">
              <w:trPr>
                <w:trHeight w:val="315"/>
              </w:trPr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827,48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1 147,8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1 975,28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543" w:rsidRPr="008E5543" w:rsidTr="0005465A">
              <w:trPr>
                <w:trHeight w:val="315"/>
              </w:trPr>
              <w:tc>
                <w:tcPr>
                  <w:tcW w:w="76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2019 год - 10 111, 81 тыс. руб.</w:t>
                  </w:r>
                </w:p>
                <w:tbl>
                  <w:tblPr>
                    <w:tblStyle w:val="a6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8E5543" w:rsidRPr="008E5543" w:rsidTr="0005465A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              Итого </w:t>
                        </w:r>
                      </w:p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8E5543" w:rsidRPr="008E5543" w:rsidRDefault="008E5543" w:rsidP="008E5543">
                        <w:pPr>
                          <w:spacing w:line="259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5543" w:rsidRPr="008E5543" w:rsidTr="0005465A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Областной и </w:t>
                        </w: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 xml:space="preserve">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5543" w:rsidRPr="008E5543" w:rsidTr="0005465A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3 975,61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6 136,2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            10 111, 81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Pr="008E5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6 830,86</w:t>
                  </w: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тыс</w:t>
                  </w:r>
                  <w:proofErr w:type="gramStart"/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.р</w:t>
                  </w:r>
                  <w:proofErr w:type="gramEnd"/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уб.*</w:t>
                  </w:r>
                </w:p>
                <w:tbl>
                  <w:tblPr>
                    <w:tblStyle w:val="a6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8E5543" w:rsidRPr="008E5543" w:rsidTr="0005465A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              Итого </w:t>
                        </w:r>
                      </w:p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8E5543" w:rsidRPr="008E5543" w:rsidRDefault="008E5543" w:rsidP="008E5543">
                        <w:pPr>
                          <w:spacing w:line="259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5543" w:rsidRPr="008E5543" w:rsidTr="0005465A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5543" w:rsidRPr="008E5543" w:rsidTr="0005465A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4 197,76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E5543" w:rsidRPr="008E5543" w:rsidRDefault="008E5543" w:rsidP="008E554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2 633,10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5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6 830,86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8E5543" w:rsidRPr="008E5543" w:rsidRDefault="008E5543" w:rsidP="008E554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            </w:r>
                </w:p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*Объемы финансирования мероприятий Программы </w:t>
                  </w:r>
                </w:p>
                <w:p w:rsidR="008E5543" w:rsidRPr="008E5543" w:rsidRDefault="008E5543" w:rsidP="008E5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E55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ежегодно уточняются в процессе исполнения местного бюджета Пластовского муниципального района и при формировании местного и областного бюджетов на очередной финансовый год.</w:t>
                  </w:r>
                </w:p>
              </w:tc>
              <w:tc>
                <w:tcPr>
                  <w:tcW w:w="1926" w:type="dxa"/>
                  <w:vMerge/>
                  <w:tcBorders>
                    <w:left w:val="nil"/>
                    <w:bottom w:val="nil"/>
                  </w:tcBorders>
                </w:tcPr>
                <w:p w:rsidR="008E5543" w:rsidRPr="008E5543" w:rsidRDefault="008E5543" w:rsidP="008E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E5543" w:rsidRPr="008E5543" w:rsidRDefault="008E5543" w:rsidP="008E5543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1.3. Раздел 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. «Система программных мероприятий» изложить в новой редакции:</w:t>
      </w:r>
    </w:p>
    <w:p w:rsidR="008E5543" w:rsidRPr="008E5543" w:rsidRDefault="008E5543" w:rsidP="008E55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«В 2018 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8E5543" w:rsidRPr="008E5543" w:rsidTr="0005465A">
        <w:trPr>
          <w:trHeight w:val="335"/>
        </w:trPr>
        <w:tc>
          <w:tcPr>
            <w:tcW w:w="2353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в тыс. руб.</w:t>
            </w:r>
          </w:p>
        </w:tc>
      </w:tr>
      <w:tr w:rsidR="008E5543" w:rsidRPr="008E5543" w:rsidTr="0005465A">
        <w:trPr>
          <w:trHeight w:val="301"/>
        </w:trPr>
        <w:tc>
          <w:tcPr>
            <w:tcW w:w="2353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и федеральный</w:t>
            </w:r>
          </w:p>
        </w:tc>
      </w:tr>
      <w:tr w:rsidR="008E5543" w:rsidRPr="008E5543" w:rsidTr="0005465A">
        <w:trPr>
          <w:trHeight w:val="1288"/>
        </w:trPr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клуб им А.С. Пушкина, г. Пласт</w:t>
            </w:r>
          </w:p>
        </w:tc>
        <w:tc>
          <w:tcPr>
            <w:tcW w:w="3000" w:type="dxa"/>
          </w:tcPr>
          <w:p w:rsidR="008E5543" w:rsidRPr="008E5543" w:rsidRDefault="008E5543" w:rsidP="008E5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пола и стен в спортивном зале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488,446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E5543" w:rsidRPr="008E5543" w:rsidTr="0005465A"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</w:t>
            </w:r>
            <w:proofErr w:type="gram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Борисовка</w:t>
            </w:r>
          </w:p>
        </w:tc>
        <w:tc>
          <w:tcPr>
            <w:tcW w:w="3000" w:type="dxa"/>
          </w:tcPr>
          <w:p w:rsidR="008E5543" w:rsidRPr="008E5543" w:rsidRDefault="008E5543" w:rsidP="008E5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кровли</w:t>
            </w:r>
          </w:p>
        </w:tc>
        <w:tc>
          <w:tcPr>
            <w:tcW w:w="1985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127,719</w:t>
            </w:r>
          </w:p>
        </w:tc>
        <w:tc>
          <w:tcPr>
            <w:tcW w:w="2092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469,38</w:t>
            </w:r>
          </w:p>
        </w:tc>
      </w:tr>
      <w:tr w:rsidR="008E5543" w:rsidRPr="008E5543" w:rsidTr="0005465A">
        <w:trPr>
          <w:trHeight w:val="625"/>
        </w:trPr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«Прометей» с. </w:t>
            </w:r>
            <w:proofErr w:type="spell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Демарино</w:t>
            </w:r>
            <w:proofErr w:type="spellEnd"/>
          </w:p>
        </w:tc>
        <w:tc>
          <w:tcPr>
            <w:tcW w:w="3000" w:type="dxa"/>
          </w:tcPr>
          <w:p w:rsidR="008E5543" w:rsidRPr="008E5543" w:rsidRDefault="008E5543" w:rsidP="008E5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кровли, наружной лестницы</w:t>
            </w:r>
          </w:p>
        </w:tc>
        <w:tc>
          <w:tcPr>
            <w:tcW w:w="1985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211,322</w:t>
            </w:r>
          </w:p>
        </w:tc>
        <w:tc>
          <w:tcPr>
            <w:tcW w:w="2092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678,413</w:t>
            </w:r>
          </w:p>
        </w:tc>
      </w:tr>
    </w:tbl>
    <w:p w:rsidR="008E5543" w:rsidRPr="008E5543" w:rsidRDefault="008E5543" w:rsidP="008E55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Общая сметная стоимость планируемых работ составляет – 1 975,28 тыс. руб.*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2019 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8E5543" w:rsidRPr="008E5543" w:rsidTr="0005465A">
        <w:trPr>
          <w:trHeight w:val="335"/>
        </w:trPr>
        <w:tc>
          <w:tcPr>
            <w:tcW w:w="2353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Бюджет в тыс. руб.</w:t>
            </w:r>
          </w:p>
        </w:tc>
      </w:tr>
      <w:tr w:rsidR="008E5543" w:rsidRPr="008E5543" w:rsidTr="0005465A">
        <w:trPr>
          <w:trHeight w:val="301"/>
        </w:trPr>
        <w:tc>
          <w:tcPr>
            <w:tcW w:w="2353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Областной и федеральный</w:t>
            </w:r>
          </w:p>
        </w:tc>
      </w:tr>
      <w:tr w:rsidR="008E5543" w:rsidRPr="008E5543" w:rsidTr="0005465A"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ДК с. В. Санарка</w:t>
            </w:r>
          </w:p>
        </w:tc>
        <w:tc>
          <w:tcPr>
            <w:tcW w:w="3000" w:type="dxa"/>
          </w:tcPr>
          <w:p w:rsidR="008E5543" w:rsidRPr="008E5543" w:rsidRDefault="008E5543" w:rsidP="008E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Ремонт холла и зала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818,26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3 597,80</w:t>
            </w:r>
          </w:p>
        </w:tc>
      </w:tr>
      <w:tr w:rsidR="008E5543" w:rsidRPr="008E5543" w:rsidTr="0005465A">
        <w:trPr>
          <w:trHeight w:val="1274"/>
        </w:trPr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Приобретение нежилого здания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 xml:space="preserve">         225,7</w:t>
            </w:r>
          </w:p>
        </w:tc>
        <w:tc>
          <w:tcPr>
            <w:tcW w:w="2092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 xml:space="preserve">             0,00</w:t>
            </w:r>
          </w:p>
        </w:tc>
      </w:tr>
      <w:tr w:rsidR="008E5543" w:rsidRPr="008E5543" w:rsidTr="0005465A">
        <w:trPr>
          <w:trHeight w:val="980"/>
        </w:trPr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СДЦ </w:t>
            </w:r>
            <w:proofErr w:type="gramStart"/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5543"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Кумляк</w:t>
            </w:r>
            <w:proofErr w:type="spellEnd"/>
          </w:p>
        </w:tc>
        <w:tc>
          <w:tcPr>
            <w:tcW w:w="3000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 на реконструкцию здания</w:t>
            </w:r>
          </w:p>
        </w:tc>
        <w:tc>
          <w:tcPr>
            <w:tcW w:w="1985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092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5543" w:rsidRPr="008E5543" w:rsidTr="0005465A">
        <w:trPr>
          <w:trHeight w:val="1061"/>
        </w:trPr>
        <w:tc>
          <w:tcPr>
            <w:tcW w:w="2353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МКУК «МЦКС»</w:t>
            </w:r>
          </w:p>
        </w:tc>
        <w:tc>
          <w:tcPr>
            <w:tcW w:w="3000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специализированного автотранспорта (автоклуба)</w:t>
            </w:r>
          </w:p>
        </w:tc>
        <w:tc>
          <w:tcPr>
            <w:tcW w:w="1985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2531,65</w:t>
            </w:r>
          </w:p>
        </w:tc>
        <w:tc>
          <w:tcPr>
            <w:tcW w:w="2092" w:type="dxa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2538,4</w:t>
            </w:r>
          </w:p>
        </w:tc>
      </w:tr>
    </w:tbl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543" w:rsidRPr="008E5543" w:rsidRDefault="008E5543" w:rsidP="008E55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Общая сметная стоимость планируемых работ составляет – 10 111, 81 тыс. руб.*</w:t>
      </w:r>
    </w:p>
    <w:p w:rsidR="008E5543" w:rsidRPr="008E5543" w:rsidRDefault="008E5543" w:rsidP="008E55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В 2020г. планируется провести следующие работы:</w:t>
      </w:r>
    </w:p>
    <w:tbl>
      <w:tblPr>
        <w:tblStyle w:val="1"/>
        <w:tblW w:w="9653" w:type="dxa"/>
        <w:tblLook w:val="04A0" w:firstRow="1" w:lastRow="0" w:firstColumn="1" w:lastColumn="0" w:noHBand="0" w:noVBand="1"/>
      </w:tblPr>
      <w:tblGrid>
        <w:gridCol w:w="2349"/>
        <w:gridCol w:w="2995"/>
        <w:gridCol w:w="1982"/>
        <w:gridCol w:w="2327"/>
      </w:tblGrid>
      <w:tr w:rsidR="008E5543" w:rsidRPr="008E5543" w:rsidTr="0005465A">
        <w:trPr>
          <w:trHeight w:val="110"/>
        </w:trPr>
        <w:tc>
          <w:tcPr>
            <w:tcW w:w="2349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995" w:type="dxa"/>
            <w:vMerge w:val="restart"/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работы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в тыс. руб.</w:t>
            </w:r>
          </w:p>
        </w:tc>
      </w:tr>
      <w:tr w:rsidR="008E5543" w:rsidRPr="008E5543" w:rsidTr="0005465A">
        <w:trPr>
          <w:trHeight w:val="99"/>
        </w:trPr>
        <w:tc>
          <w:tcPr>
            <w:tcW w:w="2349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</w:t>
            </w:r>
          </w:p>
        </w:tc>
        <w:tc>
          <w:tcPr>
            <w:tcW w:w="2327" w:type="dxa"/>
            <w:tcBorders>
              <w:top w:val="single" w:sz="4" w:space="0" w:color="auto"/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и федеральный</w:t>
            </w:r>
          </w:p>
        </w:tc>
      </w:tr>
      <w:tr w:rsidR="008E5543" w:rsidRPr="008E5543" w:rsidTr="0005465A">
        <w:trPr>
          <w:trHeight w:val="737"/>
        </w:trPr>
        <w:tc>
          <w:tcPr>
            <w:tcW w:w="2349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МКУК «МЦКС» ДК «Октябрь» г. Пласт </w:t>
            </w:r>
          </w:p>
        </w:tc>
        <w:tc>
          <w:tcPr>
            <w:tcW w:w="2995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</w:t>
            </w:r>
            <w:proofErr w:type="spell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дискозала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5543" w:rsidRPr="008E5543" w:rsidRDefault="008E5543" w:rsidP="008E5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375,0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E5543" w:rsidRPr="008E5543" w:rsidTr="0005465A">
        <w:trPr>
          <w:trHeight w:val="709"/>
        </w:trPr>
        <w:tc>
          <w:tcPr>
            <w:tcW w:w="2349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МКУК «МЦКС» ДК «Октябрь» г. Пласт</w:t>
            </w:r>
          </w:p>
        </w:tc>
        <w:tc>
          <w:tcPr>
            <w:tcW w:w="2995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основных сре</w:t>
            </w:r>
            <w:proofErr w:type="gram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в ДК</w:t>
            </w:r>
            <w:proofErr w:type="gramEnd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«Октябрь»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295,11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2 633,10</w:t>
            </w:r>
          </w:p>
        </w:tc>
      </w:tr>
      <w:tr w:rsidR="008E5543" w:rsidRPr="008E5543" w:rsidTr="0005465A">
        <w:trPr>
          <w:trHeight w:val="709"/>
        </w:trPr>
        <w:tc>
          <w:tcPr>
            <w:tcW w:w="2349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СДЦ </w:t>
            </w:r>
            <w:proofErr w:type="gram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Старый </w:t>
            </w:r>
            <w:proofErr w:type="spellStart"/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Кумляк</w:t>
            </w:r>
            <w:proofErr w:type="spellEnd"/>
          </w:p>
        </w:tc>
        <w:tc>
          <w:tcPr>
            <w:tcW w:w="2995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 на реконструкцию здания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527,65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E5543" w:rsidRPr="008E5543" w:rsidTr="0005465A">
        <w:trPr>
          <w:trHeight w:val="709"/>
        </w:trPr>
        <w:tc>
          <w:tcPr>
            <w:tcW w:w="2349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МКУ Пластовский районный музей</w:t>
            </w:r>
          </w:p>
        </w:tc>
        <w:tc>
          <w:tcPr>
            <w:tcW w:w="2995" w:type="dxa"/>
          </w:tcPr>
          <w:p w:rsidR="008E5543" w:rsidRPr="008E5543" w:rsidRDefault="008E5543" w:rsidP="008E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музея с. </w:t>
            </w:r>
            <w:proofErr w:type="spellStart"/>
            <w:r w:rsidRPr="008E5543">
              <w:rPr>
                <w:rFonts w:ascii="Times New Roman" w:hAnsi="Times New Roman" w:cs="Times New Roman"/>
                <w:sz w:val="28"/>
                <w:szCs w:val="28"/>
              </w:rPr>
              <w:t>Кочкарь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E5543" w:rsidRPr="008E5543" w:rsidRDefault="008E5543" w:rsidP="008E5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Общая сметная стоимость планируемых работ составляет – </w:t>
      </w:r>
      <w:r w:rsidRPr="008E5543">
        <w:rPr>
          <w:rFonts w:ascii="Times New Roman" w:hAnsi="Times New Roman" w:cs="Times New Roman"/>
          <w:sz w:val="28"/>
          <w:szCs w:val="28"/>
        </w:rPr>
        <w:t>6 830,86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руб.*</w:t>
      </w:r>
    </w:p>
    <w:p w:rsidR="008E5543" w:rsidRPr="008E5543" w:rsidRDefault="008E5543" w:rsidP="008E55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*Сметная стоимость подлежит индексированию с учетом коэффициента года составления сметы.</w:t>
      </w:r>
    </w:p>
    <w:p w:rsidR="008E5543" w:rsidRPr="008E5543" w:rsidRDefault="008E5543" w:rsidP="008E55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Раздел 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. « Ресурсное обеспечение» изложить в новой редакции:</w:t>
      </w:r>
    </w:p>
    <w:p w:rsidR="008E5543" w:rsidRPr="008E5543" w:rsidRDefault="008E5543" w:rsidP="008E554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«Общий объем бюджетного финансирования составит </w:t>
      </w:r>
      <w:r w:rsidRPr="008E5543">
        <w:rPr>
          <w:rFonts w:ascii="Times New Roman" w:hAnsi="Times New Roman" w:cs="Times New Roman"/>
          <w:sz w:val="28"/>
          <w:szCs w:val="28"/>
        </w:rPr>
        <w:t>18 917,95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руб.* в том числе по годам: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2018г. –   1 975,28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 и федеральный бюджеты – 1 147,8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местный бюджет – 827,48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2019г. –  10 111, 81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 и федеральный бюджеты – 6136,2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>местный бюджет – 3 975,61тыс.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2020г. –   </w:t>
      </w:r>
      <w:r w:rsidRPr="008E5543">
        <w:rPr>
          <w:rFonts w:ascii="Times New Roman" w:hAnsi="Times New Roman" w:cs="Times New Roman"/>
          <w:sz w:val="28"/>
          <w:szCs w:val="28"/>
        </w:rPr>
        <w:t>6 830,86 тыс. руб.*</w:t>
      </w:r>
    </w:p>
    <w:p w:rsidR="008E5543" w:rsidRPr="008E5543" w:rsidRDefault="008E5543" w:rsidP="008E5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>областной  и федеральный бюджеты - 2 633,1 тыс. руб.*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>местный бюджет – 4 197,76</w:t>
      </w: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местного и областного бюджетов на очередной финансовый год».</w:t>
      </w:r>
    </w:p>
    <w:p w:rsidR="008E5543" w:rsidRPr="008E5543" w:rsidRDefault="008E5543" w:rsidP="008E554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Организацию  выполнения  настоящего  постановления возложить на первого заместителя главы Пластовского муниципального района.</w:t>
      </w:r>
    </w:p>
    <w:p w:rsidR="008E5543" w:rsidRPr="008E5543" w:rsidRDefault="008E5543" w:rsidP="008E55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8E5543" w:rsidRDefault="008E5543" w:rsidP="008E554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8E5543" w:rsidRPr="008E5543" w:rsidRDefault="008E5543" w:rsidP="008E554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54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А.Н. Пестряков</w:t>
      </w:r>
    </w:p>
    <w:p w:rsidR="008E5543" w:rsidRPr="008E5543" w:rsidRDefault="008E5543" w:rsidP="008E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Default="008E5543" w:rsidP="008E5543">
      <w:pPr>
        <w:jc w:val="both"/>
        <w:rPr>
          <w:sz w:val="28"/>
          <w:szCs w:val="28"/>
        </w:rPr>
      </w:pPr>
    </w:p>
    <w:p w:rsidR="004D6D3B" w:rsidRDefault="004D6D3B"/>
    <w:sectPr w:rsidR="004D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3"/>
    <w:rsid w:val="00046D01"/>
    <w:rsid w:val="0047470E"/>
    <w:rsid w:val="004D6D3B"/>
    <w:rsid w:val="008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55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8E55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E55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E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55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8E55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E55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E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Оксана</cp:lastModifiedBy>
  <cp:revision>2</cp:revision>
  <dcterms:created xsi:type="dcterms:W3CDTF">2021-03-22T03:21:00Z</dcterms:created>
  <dcterms:modified xsi:type="dcterms:W3CDTF">2021-03-22T03:21:00Z</dcterms:modified>
</cp:coreProperties>
</file>