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721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19D">
        <w:rPr>
          <w:rFonts w:ascii="Times New Roman" w:hAnsi="Times New Roman" w:cs="Times New Roman"/>
          <w:bCs/>
          <w:sz w:val="28"/>
          <w:szCs w:val="28"/>
        </w:rPr>
        <w:t>Отдельным категориям осужденных предоставлена возможность иметь длительные свидания</w:t>
      </w: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19D">
        <w:rPr>
          <w:rFonts w:ascii="Times New Roman" w:hAnsi="Times New Roman" w:cs="Times New Roman"/>
          <w:sz w:val="28"/>
          <w:szCs w:val="28"/>
        </w:rPr>
        <w:t>Федеральным законом от 16.10.2017 № 292-ФЗ внесены изменения в Уголовно-исполнитель</w:t>
      </w:r>
      <w:r w:rsidR="007D78AD">
        <w:rPr>
          <w:rFonts w:ascii="Times New Roman" w:hAnsi="Times New Roman" w:cs="Times New Roman"/>
          <w:sz w:val="28"/>
          <w:szCs w:val="28"/>
        </w:rPr>
        <w:t>ный кодекс Российской федерации, так теперь:</w:t>
      </w: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19D">
        <w:rPr>
          <w:rFonts w:ascii="Times New Roman" w:hAnsi="Times New Roman" w:cs="Times New Roman"/>
          <w:sz w:val="28"/>
          <w:szCs w:val="28"/>
        </w:rPr>
        <w:t>осужденные, отбывающие наказание в строгих условиях в исправительных колониях общего режима, получили возможность иметь 3 краткосрочных и 3 длительных свидания в течение года (ранее 2 краткосрочных и 2 длительных свидания);</w:t>
      </w: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19D">
        <w:rPr>
          <w:rFonts w:ascii="Times New Roman" w:hAnsi="Times New Roman" w:cs="Times New Roman"/>
          <w:sz w:val="28"/>
          <w:szCs w:val="28"/>
        </w:rPr>
        <w:t>осужденные, отбывающие наказание в строгих условиях в исправительных колониях строгого режима, получили возможность иметь два длительных свидания в течение года вместо одного;</w:t>
      </w: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19D">
        <w:rPr>
          <w:rFonts w:ascii="Times New Roman" w:hAnsi="Times New Roman" w:cs="Times New Roman"/>
          <w:sz w:val="28"/>
          <w:szCs w:val="28"/>
        </w:rPr>
        <w:t>осужденные, отбывающие наказание в строгих условиях в исправительных колониях особого режима, получили возможность иметь одно длительное свидание в течение года (дополнительно к уже имевшимся двум краткосрочным);</w:t>
      </w: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19D">
        <w:rPr>
          <w:rFonts w:ascii="Times New Roman" w:hAnsi="Times New Roman" w:cs="Times New Roman"/>
          <w:sz w:val="28"/>
          <w:szCs w:val="28"/>
        </w:rPr>
        <w:t>осужденным, отбывающим наказание на строгом режиме, в тюрьмах, разрешено иметь одно длительное свидание в течение года (дополнительно к двум краткосрочным);</w:t>
      </w: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19D">
        <w:rPr>
          <w:rFonts w:ascii="Times New Roman" w:hAnsi="Times New Roman" w:cs="Times New Roman"/>
          <w:sz w:val="28"/>
          <w:szCs w:val="28"/>
        </w:rPr>
        <w:t xml:space="preserve">осужденным, отбывающим наказание в строгих условиях в воспитательных колониях, предоставлено право </w:t>
      </w:r>
      <w:proofErr w:type="gramStart"/>
      <w:r w:rsidRPr="0097219D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97219D">
        <w:rPr>
          <w:rFonts w:ascii="Times New Roman" w:hAnsi="Times New Roman" w:cs="Times New Roman"/>
          <w:sz w:val="28"/>
          <w:szCs w:val="28"/>
        </w:rPr>
        <w:t xml:space="preserve"> три длительных свидания в течение года (дополнительно к шести краткосрочным).</w:t>
      </w: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19D" w:rsidRDefault="0097219D" w:rsidP="009721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Pr="0097219D">
        <w:rPr>
          <w:rFonts w:ascii="Times New Roman" w:hAnsi="Times New Roman" w:cs="Times New Roman"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</w:rPr>
        <w:t>прокурора города</w:t>
      </w: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</w:p>
    <w:p w:rsidR="0097219D" w:rsidRDefault="0097219D" w:rsidP="009721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7219D" w:rsidRDefault="0097219D" w:rsidP="009721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219D" w:rsidRPr="0097219D" w:rsidRDefault="0097219D" w:rsidP="009721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27.12.2017</w:t>
      </w:r>
    </w:p>
    <w:p w:rsidR="0097219D" w:rsidRPr="0097219D" w:rsidRDefault="0097219D" w:rsidP="0097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D7" w:rsidRPr="0097219D" w:rsidRDefault="008F4DD7" w:rsidP="0097219D">
      <w:pPr>
        <w:spacing w:after="0" w:line="240" w:lineRule="auto"/>
        <w:rPr>
          <w:rFonts w:ascii="Times New Roman" w:hAnsi="Times New Roman" w:cs="Times New Roman"/>
        </w:rPr>
      </w:pPr>
    </w:p>
    <w:sectPr w:rsidR="008F4DD7" w:rsidRPr="0097219D" w:rsidSect="001E1D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19D"/>
    <w:rsid w:val="007D78AD"/>
    <w:rsid w:val="008F4DD7"/>
    <w:rsid w:val="0097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Прокуратура Челябинской области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2017-12-28T07:51:00Z</dcterms:created>
  <dcterms:modified xsi:type="dcterms:W3CDTF">2017-12-28T07:54:00Z</dcterms:modified>
</cp:coreProperties>
</file>