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EC" w:rsidRPr="00C91AB6" w:rsidRDefault="00C91AB6" w:rsidP="00C91AB6">
      <w:pPr>
        <w:jc w:val="center"/>
        <w:rPr>
          <w:sz w:val="28"/>
          <w:szCs w:val="28"/>
        </w:rPr>
      </w:pPr>
      <w:bookmarkStart w:id="0" w:name="_GoBack"/>
      <w:bookmarkEnd w:id="0"/>
      <w:r w:rsidRPr="00C91AB6">
        <w:rPr>
          <w:rFonts w:ascii="Times New Roman" w:hAnsi="Times New Roman" w:cs="Times New Roman"/>
          <w:sz w:val="28"/>
          <w:szCs w:val="28"/>
        </w:rPr>
        <w:t>Используйте  новые способы уплаты налогов</w:t>
      </w:r>
    </w:p>
    <w:p w:rsidR="006D645F" w:rsidRDefault="00FA3F77" w:rsidP="00E20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3F77">
        <w:rPr>
          <w:rFonts w:ascii="Times New Roman" w:hAnsi="Times New Roman" w:cs="Times New Roman"/>
          <w:sz w:val="26"/>
          <w:szCs w:val="26"/>
        </w:rPr>
        <w:t>Межрайонная ИФНС России №</w:t>
      </w:r>
      <w:r w:rsidR="00232A81">
        <w:rPr>
          <w:rFonts w:ascii="Times New Roman" w:hAnsi="Times New Roman" w:cs="Times New Roman"/>
          <w:sz w:val="26"/>
          <w:szCs w:val="26"/>
        </w:rPr>
        <w:t>15 по Челябинской области</w:t>
      </w:r>
      <w:r w:rsidR="006D645F">
        <w:rPr>
          <w:rFonts w:ascii="Times New Roman" w:hAnsi="Times New Roman" w:cs="Times New Roman"/>
          <w:sz w:val="26"/>
          <w:szCs w:val="26"/>
        </w:rPr>
        <w:t xml:space="preserve"> (далее по тексту – Инспекция)</w:t>
      </w:r>
      <w:r w:rsidR="00232A81">
        <w:rPr>
          <w:rFonts w:ascii="Times New Roman" w:hAnsi="Times New Roman" w:cs="Times New Roman"/>
          <w:sz w:val="26"/>
          <w:szCs w:val="26"/>
        </w:rPr>
        <w:t xml:space="preserve">  напоминает гражданам, ч</w:t>
      </w:r>
      <w:r w:rsidR="00A619EC" w:rsidRPr="00FA3F77">
        <w:rPr>
          <w:rFonts w:ascii="Times New Roman" w:hAnsi="Times New Roman" w:cs="Times New Roman"/>
          <w:sz w:val="26"/>
          <w:szCs w:val="26"/>
        </w:rPr>
        <w:t>тобы обеспечить погашение долга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C91AB6">
        <w:rPr>
          <w:rFonts w:ascii="Times New Roman" w:hAnsi="Times New Roman" w:cs="Times New Roman"/>
          <w:sz w:val="26"/>
          <w:szCs w:val="26"/>
        </w:rPr>
        <w:t xml:space="preserve"> предупредить </w:t>
      </w:r>
      <w:r w:rsidR="00A619EC" w:rsidRPr="00FA3F77">
        <w:rPr>
          <w:rFonts w:ascii="Times New Roman" w:hAnsi="Times New Roman" w:cs="Times New Roman"/>
          <w:sz w:val="26"/>
          <w:szCs w:val="26"/>
        </w:rPr>
        <w:t xml:space="preserve"> его образование и грядущие по</w:t>
      </w:r>
      <w:r>
        <w:rPr>
          <w:rFonts w:ascii="Times New Roman" w:hAnsi="Times New Roman" w:cs="Times New Roman"/>
          <w:sz w:val="26"/>
          <w:szCs w:val="26"/>
        </w:rPr>
        <w:t>следствия</w:t>
      </w:r>
      <w:r w:rsidR="00C91A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19EC" w:rsidRPr="00FA3F77">
        <w:rPr>
          <w:rFonts w:ascii="Times New Roman" w:hAnsi="Times New Roman" w:cs="Times New Roman"/>
          <w:sz w:val="26"/>
          <w:szCs w:val="26"/>
        </w:rPr>
        <w:t xml:space="preserve">для физических лиц предусмотрен простой вариант уплаты налогов — единый налоговый платеж. </w:t>
      </w:r>
    </w:p>
    <w:p w:rsidR="00232A81" w:rsidRDefault="006D645F" w:rsidP="00E20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Единый налоговый платеж - э</w:t>
      </w:r>
      <w:r w:rsidR="00A619EC" w:rsidRPr="00FA3F77">
        <w:rPr>
          <w:rFonts w:ascii="Times New Roman" w:hAnsi="Times New Roman" w:cs="Times New Roman"/>
          <w:sz w:val="26"/>
          <w:szCs w:val="26"/>
        </w:rPr>
        <w:t xml:space="preserve">то денежные средства, добровольно перечисляемые в бюджетную систему на соответствующий счет Федерального </w:t>
      </w:r>
      <w:r w:rsidR="00FA3F77">
        <w:rPr>
          <w:rFonts w:ascii="Times New Roman" w:hAnsi="Times New Roman" w:cs="Times New Roman"/>
          <w:sz w:val="26"/>
          <w:szCs w:val="26"/>
        </w:rPr>
        <w:t xml:space="preserve">казначейства налогоплательщиком - </w:t>
      </w:r>
      <w:r w:rsidR="00A619EC" w:rsidRPr="00FA3F77">
        <w:rPr>
          <w:rFonts w:ascii="Times New Roman" w:hAnsi="Times New Roman" w:cs="Times New Roman"/>
          <w:sz w:val="26"/>
          <w:szCs w:val="26"/>
        </w:rPr>
        <w:t xml:space="preserve">физическим лицом в счет исполнения обязанности по уплате НДФЛ, транспортного налога, земельного налога и (или) налога на имущество физических лиц. Не нужно формировать большое количество платежных документов — налогоплательщику достаточно указать свой ИНН и сумму, которую он хочет перечислить, и все остальные реквизиты будут автоматически </w:t>
      </w:r>
      <w:proofErr w:type="spellStart"/>
      <w:r w:rsidR="00A619EC" w:rsidRPr="00FA3F77">
        <w:rPr>
          <w:rFonts w:ascii="Times New Roman" w:hAnsi="Times New Roman" w:cs="Times New Roman"/>
          <w:sz w:val="26"/>
          <w:szCs w:val="26"/>
        </w:rPr>
        <w:t>предзаполнены</w:t>
      </w:r>
      <w:proofErr w:type="spellEnd"/>
      <w:r w:rsidR="00A619EC" w:rsidRPr="00FA3F77">
        <w:rPr>
          <w:rFonts w:ascii="Times New Roman" w:hAnsi="Times New Roman" w:cs="Times New Roman"/>
          <w:sz w:val="26"/>
          <w:szCs w:val="26"/>
        </w:rPr>
        <w:t xml:space="preserve"> с помощью сервиса.</w:t>
      </w:r>
    </w:p>
    <w:p w:rsidR="00177421" w:rsidRDefault="00A619EC" w:rsidP="00E20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3F77">
        <w:rPr>
          <w:rFonts w:ascii="Times New Roman" w:hAnsi="Times New Roman" w:cs="Times New Roman"/>
          <w:sz w:val="26"/>
          <w:szCs w:val="26"/>
        </w:rPr>
        <w:t xml:space="preserve">Указанная сумма при наступлении срока уплаты будет автоматически распределена по видам налогов и перечислена в бюджеты разного уровня. Благодаря единому налоговому платежу физические лица могут планировать свои расходы на уплату налогов. Сервис также полезен для налогоплательщиков, которые не подключились к личному кабинету, но не хотят пропустить срок уплаты налогов. </w:t>
      </w:r>
    </w:p>
    <w:p w:rsidR="00A619EC" w:rsidRPr="00C91AB6" w:rsidRDefault="00A619EC" w:rsidP="00E20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3F77">
        <w:rPr>
          <w:rFonts w:ascii="Times New Roman" w:hAnsi="Times New Roman" w:cs="Times New Roman"/>
          <w:sz w:val="26"/>
          <w:szCs w:val="26"/>
        </w:rPr>
        <w:t>Востребованность единого налогового платежа с ка</w:t>
      </w:r>
      <w:r w:rsidR="00232A81">
        <w:rPr>
          <w:rFonts w:ascii="Times New Roman" w:hAnsi="Times New Roman" w:cs="Times New Roman"/>
          <w:sz w:val="26"/>
          <w:szCs w:val="26"/>
        </w:rPr>
        <w:t>ждым годом увеличивается.</w:t>
      </w:r>
      <w:r w:rsidRPr="00FA3F77">
        <w:rPr>
          <w:rFonts w:ascii="Times New Roman" w:hAnsi="Times New Roman" w:cs="Times New Roman"/>
          <w:sz w:val="26"/>
          <w:szCs w:val="26"/>
        </w:rPr>
        <w:t xml:space="preserve"> </w:t>
      </w:r>
      <w:r w:rsidR="00232A81">
        <w:rPr>
          <w:rFonts w:ascii="Times New Roman" w:hAnsi="Times New Roman" w:cs="Times New Roman"/>
          <w:sz w:val="26"/>
          <w:szCs w:val="26"/>
        </w:rPr>
        <w:t>Е</w:t>
      </w:r>
      <w:r w:rsidRPr="00FA3F77">
        <w:rPr>
          <w:rFonts w:ascii="Times New Roman" w:hAnsi="Times New Roman" w:cs="Times New Roman"/>
          <w:sz w:val="26"/>
          <w:szCs w:val="26"/>
        </w:rPr>
        <w:t xml:space="preserve">диный налоговый платеж можно сравнить с электронным кошельком: суммы, которые лежат на счете, в любой момент можно вернуть. В личном кабинете налогоплательщика можно посмотреть, как распределяются средства </w:t>
      </w:r>
      <w:r w:rsidRPr="00C91AB6">
        <w:rPr>
          <w:rFonts w:ascii="Times New Roman" w:hAnsi="Times New Roman" w:cs="Times New Roman"/>
          <w:sz w:val="26"/>
          <w:szCs w:val="26"/>
        </w:rPr>
        <w:t>из электронного кошелька в разрезе налогов и сроков их уплаты.</w:t>
      </w:r>
    </w:p>
    <w:p w:rsidR="00C91AB6" w:rsidRPr="00FA3F77" w:rsidRDefault="00C91AB6" w:rsidP="00E205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1AB6">
        <w:rPr>
          <w:rFonts w:ascii="Times New Roman" w:hAnsi="Times New Roman" w:cs="Times New Roman"/>
          <w:sz w:val="26"/>
          <w:szCs w:val="26"/>
        </w:rPr>
        <w:t>Перечислить единый налоговый платеж можно через «Личный кабинет налогоплательщика физического лица», а также с помощью сервисов официального сайта ФНС России: «Уплата налогов, страховых взносов физических лиц», «Уплата налогов за третьих лиц», «Заполнение платежного поручения».</w:t>
      </w:r>
    </w:p>
    <w:p w:rsidR="00232A81" w:rsidRDefault="006D645F" w:rsidP="00E20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232A81" w:rsidRPr="00FA3F77">
        <w:rPr>
          <w:rFonts w:ascii="Times New Roman" w:hAnsi="Times New Roman" w:cs="Times New Roman"/>
          <w:sz w:val="26"/>
          <w:szCs w:val="26"/>
        </w:rPr>
        <w:t>тобы избежать негативных последствий, связанных с наличием долга,</w:t>
      </w:r>
      <w:r>
        <w:rPr>
          <w:rFonts w:ascii="Times New Roman" w:hAnsi="Times New Roman" w:cs="Times New Roman"/>
          <w:sz w:val="26"/>
          <w:szCs w:val="26"/>
        </w:rPr>
        <w:t xml:space="preserve"> Инспекция рекомендует </w:t>
      </w:r>
      <w:r w:rsidR="00232A81" w:rsidRPr="00FA3F77">
        <w:rPr>
          <w:rFonts w:ascii="Times New Roman" w:hAnsi="Times New Roman" w:cs="Times New Roman"/>
          <w:sz w:val="26"/>
          <w:szCs w:val="26"/>
        </w:rPr>
        <w:t xml:space="preserve"> налогоплательщикам следить за состоя</w:t>
      </w:r>
      <w:r w:rsidR="00232A81">
        <w:rPr>
          <w:rFonts w:ascii="Times New Roman" w:hAnsi="Times New Roman" w:cs="Times New Roman"/>
          <w:sz w:val="26"/>
          <w:szCs w:val="26"/>
        </w:rPr>
        <w:t xml:space="preserve">нием своих расчетов с бюджетом. </w:t>
      </w:r>
      <w:r w:rsidR="00232A81" w:rsidRPr="00FA3F77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232A81">
        <w:rPr>
          <w:rFonts w:ascii="Times New Roman" w:hAnsi="Times New Roman" w:cs="Times New Roman"/>
          <w:sz w:val="26"/>
          <w:szCs w:val="26"/>
        </w:rPr>
        <w:t xml:space="preserve">по задолженности </w:t>
      </w:r>
      <w:r w:rsidR="00232A81" w:rsidRPr="00FA3F77">
        <w:rPr>
          <w:rFonts w:ascii="Times New Roman" w:hAnsi="Times New Roman" w:cs="Times New Roman"/>
          <w:sz w:val="26"/>
          <w:szCs w:val="26"/>
        </w:rPr>
        <w:t xml:space="preserve">можно урегулировать дистанционно, онлайн, не посещая налоговый орган. </w:t>
      </w:r>
    </w:p>
    <w:p w:rsidR="00232A81" w:rsidRDefault="00232A81" w:rsidP="00FA3F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1758" w:rsidRPr="004B3780" w:rsidRDefault="008D1758" w:rsidP="008D1758">
      <w:pPr>
        <w:spacing w:after="0" w:line="240" w:lineRule="auto"/>
        <w:ind w:firstLine="567"/>
        <w:jc w:val="right"/>
        <w:rPr>
          <w:rFonts w:ascii="&amp;quot" w:eastAsia="Times New Roman" w:hAnsi="&amp;quot" w:cs="Times New Roman"/>
          <w:sz w:val="24"/>
          <w:szCs w:val="24"/>
        </w:rPr>
      </w:pPr>
      <w:r w:rsidRPr="004B3780">
        <w:rPr>
          <w:rFonts w:ascii="&amp;quot" w:eastAsia="Times New Roman" w:hAnsi="&amp;quot" w:cs="Times New Roman"/>
          <w:sz w:val="24"/>
          <w:szCs w:val="24"/>
        </w:rPr>
        <w:t xml:space="preserve">Специалист отдела работы с налогоплательщиками </w:t>
      </w:r>
    </w:p>
    <w:p w:rsidR="008D1758" w:rsidRPr="004B3780" w:rsidRDefault="008D1758" w:rsidP="008D1758">
      <w:pPr>
        <w:spacing w:after="0" w:line="240" w:lineRule="auto"/>
        <w:ind w:firstLine="567"/>
        <w:jc w:val="right"/>
        <w:rPr>
          <w:rFonts w:ascii="&amp;quot" w:eastAsia="Times New Roman" w:hAnsi="&amp;quot" w:cs="Times New Roman"/>
          <w:sz w:val="24"/>
          <w:szCs w:val="24"/>
        </w:rPr>
      </w:pPr>
      <w:r w:rsidRPr="004B3780">
        <w:rPr>
          <w:rFonts w:ascii="&amp;quot" w:eastAsia="Times New Roman" w:hAnsi="&amp;quot" w:cs="Times New Roman"/>
          <w:sz w:val="24"/>
          <w:szCs w:val="24"/>
        </w:rPr>
        <w:t>Межрайонной ИФНС России №15 по Челябинской области</w:t>
      </w:r>
    </w:p>
    <w:p w:rsidR="00A619EC" w:rsidRPr="00FA3F77" w:rsidRDefault="008D1758" w:rsidP="008D1758">
      <w:pPr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B3780">
        <w:rPr>
          <w:rFonts w:ascii="&amp;quot" w:eastAsia="Times New Roman" w:hAnsi="&amp;quot" w:cs="Times New Roman"/>
          <w:sz w:val="24"/>
          <w:szCs w:val="24"/>
        </w:rPr>
        <w:t>Долгих Дина Маратовна</w:t>
      </w:r>
    </w:p>
    <w:p w:rsidR="00A619EC" w:rsidRPr="00FA3F77" w:rsidRDefault="00A619EC" w:rsidP="008D175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619EC" w:rsidRPr="00FA3F77" w:rsidRDefault="00A619EC" w:rsidP="00FA3F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619EC" w:rsidRPr="00FA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43"/>
    <w:rsid w:val="00177421"/>
    <w:rsid w:val="00232A81"/>
    <w:rsid w:val="002831DC"/>
    <w:rsid w:val="006D645F"/>
    <w:rsid w:val="00795348"/>
    <w:rsid w:val="008D1758"/>
    <w:rsid w:val="00962843"/>
    <w:rsid w:val="00A619EC"/>
    <w:rsid w:val="00C91AB6"/>
    <w:rsid w:val="00E205DA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Дина Маратовна</dc:creator>
  <cp:lastModifiedBy>Оксана</cp:lastModifiedBy>
  <cp:revision>2</cp:revision>
  <cp:lastPrinted>2021-03-03T11:39:00Z</cp:lastPrinted>
  <dcterms:created xsi:type="dcterms:W3CDTF">2021-03-19T03:09:00Z</dcterms:created>
  <dcterms:modified xsi:type="dcterms:W3CDTF">2021-03-19T03:09:00Z</dcterms:modified>
</cp:coreProperties>
</file>