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6D" w:rsidRDefault="005A396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557" w:type="dxa"/>
        <w:jc w:val="center"/>
        <w:tblLayout w:type="fixed"/>
        <w:tblLook w:val="0400" w:firstRow="0" w:lastRow="0" w:firstColumn="0" w:lastColumn="0" w:noHBand="0" w:noVBand="1"/>
      </w:tblPr>
      <w:tblGrid>
        <w:gridCol w:w="9557"/>
      </w:tblGrid>
      <w:tr w:rsidR="005A396D">
        <w:trPr>
          <w:trHeight w:val="3418"/>
          <w:jc w:val="center"/>
        </w:trPr>
        <w:tc>
          <w:tcPr>
            <w:tcW w:w="9557" w:type="dxa"/>
          </w:tcPr>
          <w:p w:rsidR="005A396D" w:rsidRDefault="000F768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0" b="0"/>
                  <wp:docPr id="1" name="image1.png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396D" w:rsidRDefault="005A396D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5A396D" w:rsidRDefault="000F768F">
            <w:pPr>
              <w:widowControl w:val="0"/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5A396D" w:rsidRDefault="005A396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5A396D" w:rsidRDefault="000F768F">
            <w:pPr>
              <w:widowControl w:val="0"/>
              <w:pBdr>
                <w:bottom w:val="single" w:sz="12" w:space="1" w:color="000000"/>
              </w:pBdr>
              <w:tabs>
                <w:tab w:val="center" w:pos="4677"/>
                <w:tab w:val="right" w:pos="9355"/>
              </w:tabs>
              <w:ind w:right="-112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5A396D" w:rsidRDefault="005A396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5A396D" w:rsidRDefault="002560D7" w:rsidP="0066495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66495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_» _</w:t>
            </w:r>
            <w:r w:rsidR="0066495A">
              <w:rPr>
                <w:sz w:val="28"/>
                <w:szCs w:val="28"/>
              </w:rPr>
              <w:t>12</w:t>
            </w:r>
            <w:r w:rsidR="000F768F">
              <w:rPr>
                <w:sz w:val="28"/>
                <w:szCs w:val="28"/>
              </w:rPr>
              <w:t>___ 2021 г.                                                                     № _</w:t>
            </w:r>
            <w:r w:rsidR="0066495A">
              <w:rPr>
                <w:sz w:val="28"/>
                <w:szCs w:val="28"/>
              </w:rPr>
              <w:t>1380</w:t>
            </w:r>
          </w:p>
        </w:tc>
      </w:tr>
    </w:tbl>
    <w:p w:rsidR="005A396D" w:rsidRDefault="005A396D">
      <w:pPr>
        <w:tabs>
          <w:tab w:val="left" w:pos="4820"/>
        </w:tabs>
        <w:ind w:right="5101"/>
        <w:rPr>
          <w:sz w:val="28"/>
          <w:szCs w:val="28"/>
        </w:rPr>
      </w:pPr>
    </w:p>
    <w:p w:rsidR="005A396D" w:rsidRDefault="000F768F">
      <w:pPr>
        <w:tabs>
          <w:tab w:val="left" w:pos="4820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Пластовского муниципального района от 11.12.2020 г. № 1148</w:t>
      </w:r>
    </w:p>
    <w:p w:rsidR="005A396D" w:rsidRDefault="005A396D">
      <w:pPr>
        <w:tabs>
          <w:tab w:val="left" w:pos="4820"/>
        </w:tabs>
        <w:ind w:right="5809"/>
        <w:jc w:val="both"/>
        <w:rPr>
          <w:sz w:val="28"/>
          <w:szCs w:val="28"/>
        </w:rPr>
      </w:pPr>
    </w:p>
    <w:p w:rsidR="005A396D" w:rsidRDefault="000F768F" w:rsidP="000F76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                        в Российской Федерации», от 27 июля 2010 года № 210-ФЗ «Об организации предоставления государственных и муниципальных услуг», распоряжения Правительства Российской Федерации от 18 сентября 2019 г. № 2113-р, постановлением Правительства Челябинской области от 18 июля 2012 г.                   № 380-П «Об утверждении Перечня государственных услуг, предоставление которых</w:t>
      </w:r>
      <w:proofErr w:type="gramEnd"/>
      <w:r>
        <w:rPr>
          <w:sz w:val="28"/>
          <w:szCs w:val="28"/>
        </w:rPr>
        <w:t xml:space="preserve"> организуется в многофункциональных центрах предоставления государственных и муниципальных услуг в Челябинской области», </w:t>
      </w:r>
      <w:proofErr w:type="gramStart"/>
      <w:r>
        <w:rPr>
          <w:sz w:val="28"/>
          <w:szCs w:val="28"/>
        </w:rPr>
        <w:t>типовым</w:t>
      </w:r>
      <w:proofErr w:type="gramEnd"/>
      <w:r>
        <w:rPr>
          <w:sz w:val="28"/>
          <w:szCs w:val="28"/>
        </w:rPr>
        <w:t xml:space="preserve">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области, администрация Пластовского муниципального района</w:t>
      </w:r>
    </w:p>
    <w:p w:rsidR="005A396D" w:rsidRDefault="000F768F" w:rsidP="000F7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396D" w:rsidRDefault="000F7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Пластовского муниципального района  от 11.12.2020 года  № 1148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Пластовского муниципального района»  следующее изменение:</w:t>
      </w:r>
    </w:p>
    <w:p w:rsidR="005A396D" w:rsidRDefault="000F7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Перечень государственных услуг, переданных органами государственной власти Челябинской области для исполнения органам местного самоуправления, предоставляемых в Многофункциональном центре </w:t>
      </w:r>
      <w:r>
        <w:rPr>
          <w:sz w:val="28"/>
          <w:szCs w:val="28"/>
        </w:rPr>
        <w:lastRenderedPageBreak/>
        <w:t>предоставления государственных и муниципальных услуг на территории Пластовского муниципального района пунктом следующего содержания:</w:t>
      </w:r>
    </w:p>
    <w:p w:rsidR="005A396D" w:rsidRPr="0066495A" w:rsidRDefault="000F7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95A">
        <w:rPr>
          <w:sz w:val="28"/>
          <w:szCs w:val="28"/>
        </w:rPr>
        <w:t xml:space="preserve">43. Принятие решения об объявлении несовершеннолетнего полностью </w:t>
      </w:r>
      <w:proofErr w:type="gramStart"/>
      <w:r w:rsidRPr="0066495A">
        <w:rPr>
          <w:sz w:val="28"/>
          <w:szCs w:val="28"/>
        </w:rPr>
        <w:t>дееспособным</w:t>
      </w:r>
      <w:proofErr w:type="gramEnd"/>
      <w:r w:rsidRPr="0066495A">
        <w:rPr>
          <w:sz w:val="28"/>
          <w:szCs w:val="28"/>
        </w:rPr>
        <w:t xml:space="preserve"> (об эмансипации).».</w:t>
      </w:r>
    </w:p>
    <w:p w:rsidR="005A396D" w:rsidRPr="0066495A" w:rsidRDefault="000F768F">
      <w:pPr>
        <w:ind w:firstLine="720"/>
        <w:jc w:val="both"/>
        <w:rPr>
          <w:rFonts w:eastAsia="Times"/>
          <w:sz w:val="28"/>
          <w:szCs w:val="28"/>
        </w:rPr>
      </w:pPr>
      <w:r w:rsidRPr="0066495A">
        <w:rPr>
          <w:rFonts w:eastAsia="Times"/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5A396D" w:rsidRPr="0066495A" w:rsidRDefault="000F768F">
      <w:pPr>
        <w:ind w:firstLine="720"/>
        <w:jc w:val="both"/>
        <w:rPr>
          <w:rFonts w:eastAsia="Times"/>
          <w:sz w:val="28"/>
          <w:szCs w:val="28"/>
        </w:rPr>
      </w:pPr>
      <w:r w:rsidRPr="0066495A">
        <w:rPr>
          <w:rFonts w:eastAsia="Times"/>
          <w:sz w:val="28"/>
          <w:szCs w:val="28"/>
        </w:rPr>
        <w:t>3.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5A396D" w:rsidRPr="0066495A" w:rsidRDefault="005A396D">
      <w:pPr>
        <w:ind w:firstLine="720"/>
        <w:jc w:val="both"/>
        <w:rPr>
          <w:sz w:val="28"/>
          <w:szCs w:val="28"/>
        </w:rPr>
      </w:pPr>
    </w:p>
    <w:p w:rsidR="005A396D" w:rsidRDefault="005A396D">
      <w:pPr>
        <w:ind w:firstLine="720"/>
        <w:jc w:val="both"/>
        <w:rPr>
          <w:sz w:val="28"/>
          <w:szCs w:val="28"/>
        </w:rPr>
      </w:pPr>
    </w:p>
    <w:p w:rsidR="005A396D" w:rsidRDefault="005A396D">
      <w:pPr>
        <w:ind w:firstLine="720"/>
        <w:jc w:val="both"/>
        <w:rPr>
          <w:sz w:val="28"/>
          <w:szCs w:val="28"/>
        </w:rPr>
      </w:pPr>
    </w:p>
    <w:p w:rsidR="005A396D" w:rsidRDefault="005A396D">
      <w:pPr>
        <w:ind w:firstLine="720"/>
        <w:jc w:val="both"/>
        <w:rPr>
          <w:sz w:val="28"/>
          <w:szCs w:val="28"/>
        </w:rPr>
      </w:pPr>
    </w:p>
    <w:p w:rsidR="005A396D" w:rsidRDefault="000F768F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5A396D" w:rsidRDefault="000F76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А.Н. Пестряков</w:t>
      </w: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421B52" w:rsidRDefault="00421B52">
      <w:pPr>
        <w:rPr>
          <w:sz w:val="28"/>
          <w:szCs w:val="28"/>
        </w:rPr>
      </w:pPr>
    </w:p>
    <w:p w:rsidR="00421B52" w:rsidRDefault="00421B52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2560D7" w:rsidRDefault="002560D7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>
      <w:pPr>
        <w:rPr>
          <w:sz w:val="28"/>
          <w:szCs w:val="28"/>
        </w:rPr>
      </w:pPr>
    </w:p>
    <w:p w:rsidR="005A396D" w:rsidRDefault="005A396D"/>
    <w:p w:rsidR="005A396D" w:rsidRDefault="005A396D">
      <w:pPr>
        <w:rPr>
          <w:sz w:val="18"/>
          <w:szCs w:val="18"/>
        </w:rPr>
      </w:pPr>
      <w:bookmarkStart w:id="0" w:name="_GoBack"/>
      <w:bookmarkEnd w:id="0"/>
    </w:p>
    <w:sectPr w:rsidR="005A396D">
      <w:pgSz w:w="11906" w:h="16838"/>
      <w:pgMar w:top="1134" w:right="851" w:bottom="1134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5A396D"/>
    <w:rsid w:val="000F768F"/>
    <w:rsid w:val="002560D7"/>
    <w:rsid w:val="00421B52"/>
    <w:rsid w:val="005A396D"/>
    <w:rsid w:val="006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0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759A4"/>
  </w:style>
  <w:style w:type="character" w:customStyle="1" w:styleId="a5">
    <w:name w:val="Нижний колонтитул Знак"/>
    <w:basedOn w:val="a0"/>
    <w:uiPriority w:val="99"/>
    <w:qFormat/>
    <w:rsid w:val="00F759A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uiPriority w:val="99"/>
    <w:semiHidden/>
    <w:unhideWhenUsed/>
    <w:qFormat/>
    <w:rsid w:val="002F3068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0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759A4"/>
  </w:style>
  <w:style w:type="character" w:customStyle="1" w:styleId="a5">
    <w:name w:val="Нижний колонтитул Знак"/>
    <w:basedOn w:val="a0"/>
    <w:uiPriority w:val="99"/>
    <w:qFormat/>
    <w:rsid w:val="00F759A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uiPriority w:val="99"/>
    <w:semiHidden/>
    <w:unhideWhenUsed/>
    <w:qFormat/>
    <w:rsid w:val="002F3068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Лыткина</cp:lastModifiedBy>
  <cp:revision>2</cp:revision>
  <cp:lastPrinted>2021-12-16T03:48:00Z</cp:lastPrinted>
  <dcterms:created xsi:type="dcterms:W3CDTF">2021-12-16T10:48:00Z</dcterms:created>
  <dcterms:modified xsi:type="dcterms:W3CDTF">2021-12-16T10:48:00Z</dcterms:modified>
  <dc:language>ru-RU</dc:language>
</cp:coreProperties>
</file>