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6E" w:rsidRDefault="0053573B" w:rsidP="00420D6E">
      <w:pPr>
        <w:pStyle w:val="a3"/>
        <w:tabs>
          <w:tab w:val="clear" w:pos="4153"/>
          <w:tab w:val="clear" w:pos="8306"/>
        </w:tabs>
        <w:ind w:left="-46"/>
        <w:jc w:val="center"/>
      </w:pPr>
      <w:bookmarkStart w:id="0" w:name="_GoBack"/>
      <w:bookmarkEnd w:id="0"/>
      <w:r>
        <w:t xml:space="preserve"> </w:t>
      </w:r>
      <w:r w:rsidR="00420D6E">
        <w:rPr>
          <w:noProof/>
        </w:rPr>
        <w:drawing>
          <wp:inline distT="0" distB="0" distL="0" distR="0" wp14:anchorId="08CFD97E" wp14:editId="28D7598B">
            <wp:extent cx="774065" cy="897890"/>
            <wp:effectExtent l="19050" t="0" r="6985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D6E" w:rsidRDefault="00420D6E" w:rsidP="00420D6E">
      <w:pPr>
        <w:pStyle w:val="a3"/>
        <w:tabs>
          <w:tab w:val="clear" w:pos="4153"/>
          <w:tab w:val="clear" w:pos="8306"/>
        </w:tabs>
        <w:ind w:left="-46"/>
        <w:jc w:val="center"/>
      </w:pPr>
    </w:p>
    <w:p w:rsidR="00420D6E" w:rsidRDefault="00420D6E" w:rsidP="00420D6E">
      <w:pPr>
        <w:pStyle w:val="a3"/>
        <w:tabs>
          <w:tab w:val="clear" w:pos="4153"/>
          <w:tab w:val="clear" w:pos="8306"/>
        </w:tabs>
        <w:ind w:left="-46" w:right="-130"/>
        <w:rPr>
          <w:sz w:val="28"/>
        </w:rPr>
      </w:pPr>
      <w:r>
        <w:rPr>
          <w:sz w:val="28"/>
        </w:rPr>
        <w:t xml:space="preserve">   АДМИНИСТРАЦИЯ ПЛАСТОВСКОГО МУНИЦИПАЛЬНОГО РАЙОНА</w:t>
      </w:r>
    </w:p>
    <w:p w:rsidR="00420D6E" w:rsidRDefault="00420D6E" w:rsidP="00420D6E">
      <w:pPr>
        <w:pStyle w:val="a3"/>
        <w:tabs>
          <w:tab w:val="clear" w:pos="4153"/>
          <w:tab w:val="clear" w:pos="8306"/>
        </w:tabs>
        <w:ind w:left="-46"/>
        <w:jc w:val="center"/>
      </w:pPr>
    </w:p>
    <w:p w:rsidR="00420D6E" w:rsidRDefault="00420D6E" w:rsidP="00420D6E">
      <w:pPr>
        <w:pStyle w:val="a3"/>
        <w:pBdr>
          <w:bottom w:val="single" w:sz="12" w:space="1" w:color="auto"/>
        </w:pBdr>
        <w:tabs>
          <w:tab w:val="clear" w:pos="4153"/>
          <w:tab w:val="clear" w:pos="8306"/>
        </w:tabs>
        <w:ind w:left="-46" w:right="-1122"/>
        <w:rPr>
          <w:sz w:val="40"/>
        </w:rPr>
      </w:pPr>
      <w:r>
        <w:rPr>
          <w:sz w:val="40"/>
        </w:rPr>
        <w:t xml:space="preserve">         </w:t>
      </w:r>
      <w:r w:rsidR="006A5595">
        <w:rPr>
          <w:sz w:val="40"/>
        </w:rPr>
        <w:t xml:space="preserve">  </w:t>
      </w:r>
      <w:r w:rsidR="00203E36">
        <w:rPr>
          <w:sz w:val="40"/>
        </w:rPr>
        <w:t xml:space="preserve"> </w:t>
      </w:r>
      <w:r w:rsidR="009077AB">
        <w:rPr>
          <w:sz w:val="40"/>
        </w:rPr>
        <w:t xml:space="preserve"> </w:t>
      </w:r>
      <w:r w:rsidR="00067B95">
        <w:rPr>
          <w:sz w:val="40"/>
        </w:rPr>
        <w:t xml:space="preserve">      </w:t>
      </w:r>
      <w:r>
        <w:rPr>
          <w:sz w:val="40"/>
        </w:rPr>
        <w:t xml:space="preserve">      Р А С П О Р Я Ж Е Н И Е</w:t>
      </w:r>
    </w:p>
    <w:p w:rsidR="00420D6E" w:rsidRDefault="00420D6E" w:rsidP="00420D6E">
      <w:pPr>
        <w:pStyle w:val="a3"/>
        <w:tabs>
          <w:tab w:val="clear" w:pos="4153"/>
          <w:tab w:val="clear" w:pos="8306"/>
        </w:tabs>
        <w:ind w:left="-46"/>
        <w:jc w:val="center"/>
      </w:pPr>
    </w:p>
    <w:p w:rsidR="00CA374C" w:rsidRDefault="00420D6E" w:rsidP="00F073C2">
      <w:pPr>
        <w:pStyle w:val="a3"/>
        <w:tabs>
          <w:tab w:val="clear" w:pos="4153"/>
          <w:tab w:val="clear" w:pos="8306"/>
        </w:tabs>
        <w:ind w:left="-46"/>
        <w:rPr>
          <w:sz w:val="28"/>
        </w:rPr>
      </w:pPr>
      <w:r>
        <w:rPr>
          <w:sz w:val="28"/>
        </w:rPr>
        <w:t>«</w:t>
      </w:r>
      <w:r w:rsidR="000B4422">
        <w:t xml:space="preserve"> </w:t>
      </w:r>
      <w:r w:rsidR="0008072D">
        <w:rPr>
          <w:sz w:val="28"/>
          <w:szCs w:val="28"/>
        </w:rPr>
        <w:t>__</w:t>
      </w:r>
      <w:r w:rsidR="003A5E7B">
        <w:rPr>
          <w:sz w:val="28"/>
          <w:szCs w:val="28"/>
        </w:rPr>
        <w:t>10</w:t>
      </w:r>
      <w:r w:rsidR="0008072D">
        <w:rPr>
          <w:sz w:val="28"/>
          <w:szCs w:val="28"/>
        </w:rPr>
        <w:t>_</w:t>
      </w:r>
      <w:r w:rsidR="00787396">
        <w:rPr>
          <w:sz w:val="28"/>
        </w:rPr>
        <w:t>»____</w:t>
      </w:r>
      <w:r w:rsidR="003A5E7B">
        <w:rPr>
          <w:sz w:val="28"/>
        </w:rPr>
        <w:t>03</w:t>
      </w:r>
      <w:r w:rsidR="00AB4444">
        <w:rPr>
          <w:sz w:val="28"/>
        </w:rPr>
        <w:t>____2021</w:t>
      </w:r>
      <w:r>
        <w:rPr>
          <w:sz w:val="28"/>
        </w:rPr>
        <w:t xml:space="preserve"> г.                                                         </w:t>
      </w:r>
      <w:r w:rsidR="0008072D">
        <w:rPr>
          <w:sz w:val="28"/>
        </w:rPr>
        <w:t xml:space="preserve">             </w:t>
      </w:r>
      <w:r>
        <w:rPr>
          <w:sz w:val="28"/>
        </w:rPr>
        <w:t>№</w:t>
      </w:r>
      <w:r w:rsidR="003A5E7B">
        <w:rPr>
          <w:sz w:val="28"/>
        </w:rPr>
        <w:t>127-р</w:t>
      </w:r>
    </w:p>
    <w:p w:rsidR="0008072D" w:rsidRDefault="0008072D" w:rsidP="00F073C2">
      <w:pPr>
        <w:pStyle w:val="a3"/>
        <w:tabs>
          <w:tab w:val="clear" w:pos="4153"/>
          <w:tab w:val="clear" w:pos="8306"/>
        </w:tabs>
        <w:ind w:left="-46"/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08072D" w:rsidTr="00D4429B">
        <w:trPr>
          <w:trHeight w:val="2593"/>
        </w:trPr>
        <w:tc>
          <w:tcPr>
            <w:tcW w:w="4536" w:type="dxa"/>
          </w:tcPr>
          <w:p w:rsidR="0008072D" w:rsidRDefault="0008072D" w:rsidP="0008072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D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E2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r w:rsidR="00AB2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2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этапа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смотра - конкурса  на  лучший</w:t>
            </w:r>
            <w:r w:rsidR="00D44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учебно-консультационный пункт</w:t>
            </w:r>
            <w:r w:rsidR="00D44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гражданской обороне и чрезвычайным ситуациям Пластовского муниципального</w:t>
            </w:r>
          </w:p>
          <w:p w:rsidR="0008072D" w:rsidRDefault="00B771FE" w:rsidP="0008072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 в 2021</w:t>
            </w:r>
            <w:r w:rsidR="0008072D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08072D" w:rsidRDefault="0008072D" w:rsidP="0008072D">
            <w:pPr>
              <w:ind w:left="0" w:firstLine="0"/>
            </w:pPr>
          </w:p>
        </w:tc>
      </w:tr>
    </w:tbl>
    <w:p w:rsidR="00661CAA" w:rsidRDefault="00420D6E" w:rsidP="000C5F23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5038">
        <w:rPr>
          <w:rFonts w:ascii="Times New Roman" w:hAnsi="Times New Roman" w:cs="Times New Roman"/>
          <w:sz w:val="28"/>
          <w:szCs w:val="28"/>
        </w:rPr>
        <w:t xml:space="preserve">    </w:t>
      </w:r>
      <w:r w:rsidR="0008072D">
        <w:rPr>
          <w:rFonts w:ascii="Times New Roman" w:hAnsi="Times New Roman" w:cs="Times New Roman"/>
          <w:sz w:val="28"/>
          <w:szCs w:val="28"/>
        </w:rPr>
        <w:t xml:space="preserve"> </w:t>
      </w:r>
      <w:r w:rsidR="00E0785C" w:rsidRPr="00162F10">
        <w:rPr>
          <w:rFonts w:ascii="Times New Roman" w:hAnsi="Times New Roman" w:cs="Times New Roman"/>
          <w:sz w:val="28"/>
          <w:szCs w:val="28"/>
        </w:rPr>
        <w:t xml:space="preserve">В </w:t>
      </w:r>
      <w:r w:rsidR="00E0785C">
        <w:rPr>
          <w:rFonts w:ascii="Times New Roman" w:hAnsi="Times New Roman" w:cs="Times New Roman"/>
          <w:sz w:val="28"/>
          <w:szCs w:val="28"/>
        </w:rPr>
        <w:t xml:space="preserve">соответствии с организационно-методическими указаниями МЧС России по подготовке </w:t>
      </w:r>
      <w:r w:rsidR="00033414">
        <w:rPr>
          <w:rFonts w:ascii="Times New Roman" w:hAnsi="Times New Roman" w:cs="Times New Roman"/>
          <w:sz w:val="28"/>
          <w:szCs w:val="28"/>
        </w:rPr>
        <w:t>всех групп населения в области гражданской обороны</w:t>
      </w:r>
      <w:r w:rsidR="00E0785C">
        <w:rPr>
          <w:rFonts w:ascii="Times New Roman" w:hAnsi="Times New Roman" w:cs="Times New Roman"/>
          <w:sz w:val="28"/>
          <w:szCs w:val="28"/>
        </w:rPr>
        <w:t xml:space="preserve"> </w:t>
      </w:r>
      <w:r w:rsidR="00033414">
        <w:rPr>
          <w:rFonts w:ascii="Times New Roman" w:hAnsi="Times New Roman" w:cs="Times New Roman"/>
          <w:sz w:val="28"/>
          <w:szCs w:val="28"/>
        </w:rPr>
        <w:t xml:space="preserve">и </w:t>
      </w:r>
      <w:r w:rsidR="00E0785C">
        <w:rPr>
          <w:rFonts w:ascii="Times New Roman" w:hAnsi="Times New Roman" w:cs="Times New Roman"/>
          <w:sz w:val="28"/>
          <w:szCs w:val="28"/>
        </w:rPr>
        <w:t xml:space="preserve">защиты от чрезвычайных ситуаций </w:t>
      </w:r>
      <w:r w:rsidR="00033414">
        <w:rPr>
          <w:rFonts w:ascii="Times New Roman" w:hAnsi="Times New Roman" w:cs="Times New Roman"/>
          <w:sz w:val="28"/>
          <w:szCs w:val="28"/>
        </w:rPr>
        <w:t>на территории Российской Федерации в  2021-2025 годах</w:t>
      </w:r>
      <w:r w:rsidR="00E0785C">
        <w:rPr>
          <w:rFonts w:ascii="Times New Roman" w:hAnsi="Times New Roman" w:cs="Times New Roman"/>
          <w:sz w:val="28"/>
          <w:szCs w:val="28"/>
        </w:rPr>
        <w:t>, П</w:t>
      </w:r>
      <w:r w:rsidR="00E0785C" w:rsidRPr="00162F10">
        <w:rPr>
          <w:rFonts w:ascii="Times New Roman" w:hAnsi="Times New Roman" w:cs="Times New Roman"/>
          <w:sz w:val="28"/>
          <w:szCs w:val="28"/>
        </w:rPr>
        <w:t xml:space="preserve">ланом основных мероприятий  Пластовского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</w:t>
      </w:r>
      <w:r w:rsidR="00033414">
        <w:rPr>
          <w:rFonts w:ascii="Times New Roman" w:hAnsi="Times New Roman" w:cs="Times New Roman"/>
          <w:sz w:val="28"/>
          <w:szCs w:val="28"/>
        </w:rPr>
        <w:t xml:space="preserve"> 2021</w:t>
      </w:r>
      <w:r w:rsidR="00E0785C">
        <w:rPr>
          <w:rFonts w:ascii="Times New Roman" w:hAnsi="Times New Roman" w:cs="Times New Roman"/>
          <w:sz w:val="28"/>
          <w:szCs w:val="28"/>
        </w:rPr>
        <w:t xml:space="preserve"> </w:t>
      </w:r>
      <w:r w:rsidR="00E0785C" w:rsidRPr="00162F10">
        <w:rPr>
          <w:rFonts w:ascii="Times New Roman" w:hAnsi="Times New Roman" w:cs="Times New Roman"/>
          <w:sz w:val="28"/>
          <w:szCs w:val="28"/>
        </w:rPr>
        <w:t>год</w:t>
      </w:r>
      <w:r w:rsidR="00E0785C">
        <w:rPr>
          <w:rFonts w:ascii="Times New Roman" w:hAnsi="Times New Roman" w:cs="Times New Roman"/>
          <w:sz w:val="28"/>
          <w:szCs w:val="28"/>
        </w:rPr>
        <w:t>, приказом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Челябинск</w:t>
      </w:r>
      <w:r w:rsidR="00FB3F60">
        <w:rPr>
          <w:rFonts w:ascii="Times New Roman" w:hAnsi="Times New Roman" w:cs="Times New Roman"/>
          <w:sz w:val="28"/>
          <w:szCs w:val="28"/>
        </w:rPr>
        <w:t>ой области</w:t>
      </w:r>
      <w:r w:rsidR="0053124A">
        <w:rPr>
          <w:rFonts w:ascii="Times New Roman" w:hAnsi="Times New Roman" w:cs="Times New Roman"/>
          <w:sz w:val="28"/>
          <w:szCs w:val="28"/>
        </w:rPr>
        <w:t xml:space="preserve"> (далее - ГУ МЧС России по Челябинской</w:t>
      </w:r>
      <w:r w:rsidR="00FB3F60">
        <w:rPr>
          <w:rFonts w:ascii="Times New Roman" w:hAnsi="Times New Roman" w:cs="Times New Roman"/>
          <w:sz w:val="28"/>
          <w:szCs w:val="28"/>
        </w:rPr>
        <w:t xml:space="preserve"> </w:t>
      </w:r>
      <w:r w:rsidR="0053124A">
        <w:rPr>
          <w:rFonts w:ascii="Times New Roman" w:hAnsi="Times New Roman" w:cs="Times New Roman"/>
          <w:sz w:val="28"/>
          <w:szCs w:val="28"/>
        </w:rPr>
        <w:t xml:space="preserve">области) </w:t>
      </w:r>
      <w:r w:rsidR="00FB3F60">
        <w:rPr>
          <w:rFonts w:ascii="Times New Roman" w:hAnsi="Times New Roman" w:cs="Times New Roman"/>
          <w:sz w:val="28"/>
          <w:szCs w:val="28"/>
        </w:rPr>
        <w:t>от</w:t>
      </w:r>
      <w:r w:rsidR="00033414">
        <w:rPr>
          <w:rFonts w:ascii="Times New Roman" w:hAnsi="Times New Roman" w:cs="Times New Roman"/>
          <w:sz w:val="28"/>
          <w:szCs w:val="28"/>
        </w:rPr>
        <w:t xml:space="preserve"> 26.02.2021</w:t>
      </w:r>
      <w:r w:rsidR="00C30D29">
        <w:rPr>
          <w:rFonts w:ascii="Times New Roman" w:hAnsi="Times New Roman" w:cs="Times New Roman"/>
          <w:sz w:val="28"/>
          <w:szCs w:val="28"/>
        </w:rPr>
        <w:t xml:space="preserve"> г. №</w:t>
      </w:r>
      <w:r w:rsidR="00033414">
        <w:rPr>
          <w:rFonts w:ascii="Times New Roman" w:hAnsi="Times New Roman" w:cs="Times New Roman"/>
          <w:sz w:val="28"/>
          <w:szCs w:val="28"/>
        </w:rPr>
        <w:t>2</w:t>
      </w:r>
      <w:r w:rsidR="008078D2">
        <w:rPr>
          <w:rFonts w:ascii="Times New Roman" w:hAnsi="Times New Roman" w:cs="Times New Roman"/>
          <w:sz w:val="28"/>
          <w:szCs w:val="28"/>
        </w:rPr>
        <w:t>9</w:t>
      </w:r>
      <w:r w:rsidR="00033414">
        <w:rPr>
          <w:rFonts w:ascii="Times New Roman" w:hAnsi="Times New Roman" w:cs="Times New Roman"/>
          <w:sz w:val="28"/>
          <w:szCs w:val="28"/>
        </w:rPr>
        <w:t>6</w:t>
      </w:r>
      <w:r w:rsidR="00E0785C">
        <w:rPr>
          <w:rFonts w:ascii="Times New Roman" w:hAnsi="Times New Roman" w:cs="Times New Roman"/>
          <w:sz w:val="28"/>
          <w:szCs w:val="28"/>
        </w:rPr>
        <w:t xml:space="preserve"> «</w:t>
      </w:r>
      <w:r w:rsidR="00FB3F60">
        <w:rPr>
          <w:rFonts w:ascii="Times New Roman" w:hAnsi="Times New Roman" w:cs="Times New Roman"/>
          <w:sz w:val="28"/>
          <w:szCs w:val="28"/>
        </w:rPr>
        <w:t xml:space="preserve">Об организации и проведении смотра-конкурса на лучший учебно-консультационный пункт по гражданской обороне </w:t>
      </w:r>
      <w:r w:rsidR="00033414">
        <w:rPr>
          <w:rFonts w:ascii="Times New Roman" w:hAnsi="Times New Roman" w:cs="Times New Roman"/>
          <w:sz w:val="28"/>
          <w:szCs w:val="28"/>
        </w:rPr>
        <w:t xml:space="preserve"> </w:t>
      </w:r>
      <w:r w:rsidR="008078D2">
        <w:rPr>
          <w:rFonts w:ascii="Times New Roman" w:hAnsi="Times New Roman" w:cs="Times New Roman"/>
          <w:sz w:val="28"/>
          <w:szCs w:val="28"/>
        </w:rPr>
        <w:t xml:space="preserve"> </w:t>
      </w:r>
      <w:r w:rsidR="00FB3F60">
        <w:rPr>
          <w:rFonts w:ascii="Times New Roman" w:hAnsi="Times New Roman" w:cs="Times New Roman"/>
          <w:sz w:val="28"/>
          <w:szCs w:val="28"/>
        </w:rPr>
        <w:t>муниципальных образований Челябинской области</w:t>
      </w:r>
      <w:r w:rsidR="00033414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="00FB3F60">
        <w:rPr>
          <w:rFonts w:ascii="Times New Roman" w:hAnsi="Times New Roman" w:cs="Times New Roman"/>
          <w:sz w:val="28"/>
          <w:szCs w:val="28"/>
        </w:rPr>
        <w:t>»</w:t>
      </w:r>
      <w:r w:rsidR="00E0785C">
        <w:rPr>
          <w:rFonts w:ascii="Times New Roman" w:hAnsi="Times New Roman" w:cs="Times New Roman"/>
          <w:sz w:val="28"/>
          <w:szCs w:val="28"/>
        </w:rPr>
        <w:t xml:space="preserve"> </w:t>
      </w:r>
      <w:r w:rsidR="00E0785C" w:rsidRPr="00162F10">
        <w:rPr>
          <w:rFonts w:ascii="Times New Roman" w:hAnsi="Times New Roman" w:cs="Times New Roman"/>
          <w:sz w:val="28"/>
          <w:szCs w:val="28"/>
        </w:rPr>
        <w:t xml:space="preserve"> и</w:t>
      </w:r>
      <w:r w:rsidR="00E0785C">
        <w:rPr>
          <w:rFonts w:ascii="Times New Roman" w:hAnsi="Times New Roman" w:cs="Times New Roman"/>
          <w:sz w:val="28"/>
          <w:szCs w:val="28"/>
        </w:rPr>
        <w:t xml:space="preserve">  в целях </w:t>
      </w:r>
      <w:r w:rsidR="00E0785C" w:rsidRPr="00162F10">
        <w:rPr>
          <w:rFonts w:ascii="Times New Roman" w:hAnsi="Times New Roman" w:cs="Times New Roman"/>
          <w:sz w:val="28"/>
          <w:szCs w:val="28"/>
        </w:rPr>
        <w:t>да</w:t>
      </w:r>
      <w:r w:rsidR="00E0785C">
        <w:rPr>
          <w:rFonts w:ascii="Times New Roman" w:hAnsi="Times New Roman" w:cs="Times New Roman"/>
          <w:sz w:val="28"/>
          <w:szCs w:val="28"/>
        </w:rPr>
        <w:t>льнейшего развития, совершенствования</w:t>
      </w:r>
      <w:r w:rsidR="00E0785C" w:rsidRPr="00162F10">
        <w:rPr>
          <w:rFonts w:ascii="Times New Roman" w:hAnsi="Times New Roman" w:cs="Times New Roman"/>
          <w:sz w:val="28"/>
          <w:szCs w:val="28"/>
        </w:rPr>
        <w:t xml:space="preserve"> </w:t>
      </w:r>
      <w:r w:rsidR="00E0785C">
        <w:rPr>
          <w:rFonts w:ascii="Times New Roman" w:hAnsi="Times New Roman" w:cs="Times New Roman"/>
          <w:sz w:val="28"/>
          <w:szCs w:val="28"/>
        </w:rPr>
        <w:t xml:space="preserve"> </w:t>
      </w:r>
      <w:r w:rsidR="00E0785C" w:rsidRPr="00162F10">
        <w:rPr>
          <w:rFonts w:ascii="Times New Roman" w:hAnsi="Times New Roman" w:cs="Times New Roman"/>
          <w:sz w:val="28"/>
          <w:szCs w:val="28"/>
        </w:rPr>
        <w:t>учебно-материальной базы</w:t>
      </w:r>
      <w:r w:rsidR="00FB3F60">
        <w:rPr>
          <w:rFonts w:ascii="Times New Roman" w:hAnsi="Times New Roman" w:cs="Times New Roman"/>
          <w:sz w:val="28"/>
          <w:szCs w:val="28"/>
        </w:rPr>
        <w:t xml:space="preserve"> в области  гражданской обороны</w:t>
      </w:r>
      <w:r w:rsidR="00E0785C" w:rsidRPr="00162F10">
        <w:rPr>
          <w:rFonts w:ascii="Times New Roman" w:hAnsi="Times New Roman" w:cs="Times New Roman"/>
          <w:sz w:val="28"/>
          <w:szCs w:val="28"/>
        </w:rPr>
        <w:t xml:space="preserve"> и </w:t>
      </w:r>
      <w:r w:rsidR="00FB3F60">
        <w:rPr>
          <w:rFonts w:ascii="Times New Roman" w:hAnsi="Times New Roman" w:cs="Times New Roman"/>
          <w:sz w:val="28"/>
          <w:szCs w:val="28"/>
        </w:rPr>
        <w:t>защиты от чрезвычайных ситуаций</w:t>
      </w:r>
      <w:r w:rsidR="00E0785C" w:rsidRPr="00162F10">
        <w:rPr>
          <w:rFonts w:ascii="Times New Roman" w:hAnsi="Times New Roman" w:cs="Times New Roman"/>
          <w:sz w:val="28"/>
          <w:szCs w:val="28"/>
        </w:rPr>
        <w:t xml:space="preserve"> </w:t>
      </w:r>
      <w:r w:rsidR="00FB3F60">
        <w:rPr>
          <w:rFonts w:ascii="Times New Roman" w:hAnsi="Times New Roman" w:cs="Times New Roman"/>
          <w:sz w:val="28"/>
          <w:szCs w:val="28"/>
        </w:rPr>
        <w:t>учебно-консультационных пунктов по гражданской обороне и чрезвычайным ситуациям Пластовского муниципального района</w:t>
      </w:r>
      <w:r w:rsidR="00661CAA">
        <w:rPr>
          <w:rFonts w:ascii="Times New Roman" w:hAnsi="Times New Roman" w:cs="Times New Roman"/>
          <w:sz w:val="28"/>
          <w:szCs w:val="28"/>
        </w:rPr>
        <w:t>:</w:t>
      </w:r>
    </w:p>
    <w:p w:rsidR="00B03353" w:rsidRDefault="00661CAA" w:rsidP="000C5F23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E25635">
        <w:rPr>
          <w:rFonts w:ascii="Times New Roman" w:hAnsi="Times New Roman" w:cs="Times New Roman"/>
          <w:sz w:val="28"/>
          <w:szCs w:val="28"/>
        </w:rPr>
        <w:t xml:space="preserve"> </w:t>
      </w:r>
      <w:r w:rsidR="00A75038">
        <w:rPr>
          <w:rFonts w:ascii="Times New Roman" w:hAnsi="Times New Roman" w:cs="Times New Roman"/>
          <w:sz w:val="28"/>
          <w:szCs w:val="28"/>
        </w:rPr>
        <w:t>Создать</w:t>
      </w:r>
      <w:r w:rsidR="00591C5E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="00A75038">
        <w:rPr>
          <w:rFonts w:ascii="Times New Roman" w:hAnsi="Times New Roman" w:cs="Times New Roman"/>
          <w:sz w:val="28"/>
          <w:szCs w:val="28"/>
        </w:rPr>
        <w:t>по проведению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смотра-конкурса на лучший учебно-консультационный пункт по гражданской обороне</w:t>
      </w:r>
      <w:r w:rsidR="00A75038">
        <w:rPr>
          <w:rFonts w:ascii="Times New Roman" w:hAnsi="Times New Roman" w:cs="Times New Roman"/>
          <w:sz w:val="28"/>
          <w:szCs w:val="28"/>
        </w:rPr>
        <w:t xml:space="preserve"> и чрезвычайным ситуациям</w:t>
      </w:r>
      <w:r>
        <w:rPr>
          <w:rFonts w:ascii="Times New Roman" w:hAnsi="Times New Roman" w:cs="Times New Roman"/>
          <w:sz w:val="28"/>
          <w:szCs w:val="28"/>
        </w:rPr>
        <w:t xml:space="preserve"> Пластовского муниципального района   </w:t>
      </w:r>
      <w:r w:rsidR="00591C5E">
        <w:rPr>
          <w:rFonts w:ascii="Times New Roman" w:hAnsi="Times New Roman" w:cs="Times New Roman"/>
          <w:sz w:val="28"/>
          <w:szCs w:val="28"/>
        </w:rPr>
        <w:t>в составе: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731217" w:rsidTr="00772E2E">
        <w:tc>
          <w:tcPr>
            <w:tcW w:w="2518" w:type="dxa"/>
          </w:tcPr>
          <w:p w:rsidR="00A4399D" w:rsidRDefault="00CE59FD" w:rsidP="000C5F2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3414">
              <w:rPr>
                <w:rFonts w:ascii="Times New Roman" w:hAnsi="Times New Roman" w:cs="Times New Roman"/>
                <w:sz w:val="28"/>
                <w:szCs w:val="28"/>
              </w:rPr>
              <w:t>Сырцев В.В</w:t>
            </w:r>
            <w:r w:rsidR="007312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399D" w:rsidRDefault="00A4399D" w:rsidP="000C5F2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99D" w:rsidRDefault="00033414" w:rsidP="000C5F2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Дьячкова Н.С</w:t>
            </w:r>
            <w:r w:rsidR="00A439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78D2" w:rsidRDefault="008078D2" w:rsidP="000C5F2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8D2" w:rsidRDefault="008078D2" w:rsidP="000C5F2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Гончаренко А.В.</w:t>
            </w:r>
          </w:p>
        </w:tc>
        <w:tc>
          <w:tcPr>
            <w:tcW w:w="7052" w:type="dxa"/>
          </w:tcPr>
          <w:p w:rsidR="00731217" w:rsidRDefault="00731217" w:rsidP="00772E2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-первый </w:t>
            </w:r>
            <w:r w:rsidR="00EF7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D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EF7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D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="00EF7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D2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F7E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ластовского</w:t>
            </w:r>
          </w:p>
          <w:p w:rsidR="00A4399D" w:rsidRDefault="00731217" w:rsidP="00772E2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A4399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района, председатель комиссии</w:t>
            </w:r>
          </w:p>
          <w:p w:rsidR="00A4399D" w:rsidRDefault="00A4399D" w:rsidP="00C30D2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 главы  Пластовского</w:t>
            </w:r>
            <w:r w:rsidR="00C30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по социальным вопросам</w:t>
            </w:r>
          </w:p>
          <w:p w:rsidR="008078D2" w:rsidRDefault="008078D2" w:rsidP="00C30D2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-заместитель начальника отдела по делам гражданской обороны, чрезвычайным ситуациям и ЕДДС по   делам ЕДДС администрации Пластовского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A75038" w:rsidTr="00772E2E">
        <w:tc>
          <w:tcPr>
            <w:tcW w:w="2518" w:type="dxa"/>
          </w:tcPr>
          <w:p w:rsidR="00A75038" w:rsidRDefault="00A75038" w:rsidP="000C5F2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Парфиненко И.А.</w:t>
            </w:r>
          </w:p>
        </w:tc>
        <w:tc>
          <w:tcPr>
            <w:tcW w:w="7052" w:type="dxa"/>
          </w:tcPr>
          <w:p w:rsidR="00A75038" w:rsidRDefault="00A75038" w:rsidP="00772E2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начальника отдела</w:t>
            </w:r>
            <w:r w:rsidR="0057203C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гражданской обороны,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чрезвычайным ситуациям</w:t>
            </w:r>
            <w:r w:rsidR="0057203C">
              <w:rPr>
                <w:rFonts w:ascii="Times New Roman" w:hAnsi="Times New Roman" w:cs="Times New Roman"/>
                <w:sz w:val="28"/>
                <w:szCs w:val="28"/>
              </w:rPr>
              <w:t xml:space="preserve"> и ЕДДС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7203C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гражданской обороне и  чрезвычайным ситуациям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Пластовского муниципального района</w:t>
            </w:r>
            <w:r w:rsidR="00776BDE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A75038" w:rsidTr="00772E2E">
        <w:tc>
          <w:tcPr>
            <w:tcW w:w="2518" w:type="dxa"/>
          </w:tcPr>
          <w:p w:rsidR="00A4399D" w:rsidRDefault="00A4399D" w:rsidP="000C5F2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038">
              <w:rPr>
                <w:rFonts w:ascii="Times New Roman" w:hAnsi="Times New Roman" w:cs="Times New Roman"/>
                <w:sz w:val="28"/>
                <w:szCs w:val="28"/>
              </w:rPr>
              <w:t xml:space="preserve">Шамсутдинов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5038" w:rsidRDefault="00A4399D" w:rsidP="000C5F2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038">
              <w:rPr>
                <w:rFonts w:ascii="Times New Roman" w:hAnsi="Times New Roman" w:cs="Times New Roman"/>
                <w:sz w:val="28"/>
                <w:szCs w:val="28"/>
              </w:rPr>
              <w:t>Х.З.</w:t>
            </w:r>
          </w:p>
        </w:tc>
        <w:tc>
          <w:tcPr>
            <w:tcW w:w="7052" w:type="dxa"/>
          </w:tcPr>
          <w:p w:rsidR="00A75038" w:rsidRDefault="00A75038" w:rsidP="00B3522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отдела</w:t>
            </w:r>
            <w:r w:rsidR="0057203C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гражданской обороны,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чрезвычайным ситуациям </w:t>
            </w:r>
            <w:r w:rsidR="0057203C">
              <w:rPr>
                <w:rFonts w:ascii="Times New Roman" w:hAnsi="Times New Roman" w:cs="Times New Roman"/>
                <w:sz w:val="28"/>
                <w:szCs w:val="28"/>
              </w:rPr>
              <w:t xml:space="preserve">и ЕДДС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Пластовского  муниципального района.</w:t>
            </w:r>
          </w:p>
        </w:tc>
      </w:tr>
    </w:tbl>
    <w:p w:rsidR="00772E2E" w:rsidRDefault="00D46C39" w:rsidP="000C5F23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3353" w:rsidRPr="0053124A" w:rsidRDefault="00F073C2" w:rsidP="000C5F23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146C">
        <w:rPr>
          <w:rFonts w:ascii="Times New Roman" w:hAnsi="Times New Roman" w:cs="Times New Roman"/>
          <w:sz w:val="28"/>
          <w:szCs w:val="28"/>
        </w:rPr>
        <w:t xml:space="preserve">  </w:t>
      </w:r>
      <w:r w:rsidR="00AB591B">
        <w:rPr>
          <w:rFonts w:ascii="Times New Roman" w:hAnsi="Times New Roman" w:cs="Times New Roman"/>
          <w:sz w:val="28"/>
          <w:szCs w:val="28"/>
        </w:rPr>
        <w:t xml:space="preserve"> </w:t>
      </w:r>
      <w:r w:rsidR="001D146C">
        <w:rPr>
          <w:rFonts w:ascii="Times New Roman" w:hAnsi="Times New Roman" w:cs="Times New Roman"/>
          <w:sz w:val="28"/>
          <w:szCs w:val="28"/>
        </w:rPr>
        <w:t xml:space="preserve"> </w:t>
      </w:r>
      <w:r w:rsidR="00DF1C9B">
        <w:rPr>
          <w:rFonts w:ascii="Times New Roman" w:hAnsi="Times New Roman" w:cs="Times New Roman"/>
          <w:sz w:val="28"/>
          <w:szCs w:val="28"/>
        </w:rPr>
        <w:t xml:space="preserve">2. </w:t>
      </w:r>
      <w:r w:rsidR="00B03353">
        <w:rPr>
          <w:rFonts w:ascii="Times New Roman" w:hAnsi="Times New Roman" w:cs="Times New Roman"/>
          <w:sz w:val="28"/>
          <w:szCs w:val="28"/>
        </w:rPr>
        <w:t xml:space="preserve">Комиссии в </w:t>
      </w:r>
      <w:r w:rsidR="00C30D29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033414">
        <w:rPr>
          <w:rFonts w:ascii="Times New Roman" w:hAnsi="Times New Roman" w:cs="Times New Roman"/>
          <w:sz w:val="28"/>
          <w:szCs w:val="28"/>
        </w:rPr>
        <w:t>1</w:t>
      </w:r>
      <w:r w:rsidR="00521A64">
        <w:rPr>
          <w:rFonts w:ascii="Times New Roman" w:hAnsi="Times New Roman" w:cs="Times New Roman"/>
          <w:sz w:val="28"/>
          <w:szCs w:val="28"/>
        </w:rPr>
        <w:t xml:space="preserve">5 </w:t>
      </w:r>
      <w:r w:rsidR="0057203C">
        <w:rPr>
          <w:rFonts w:ascii="Times New Roman" w:hAnsi="Times New Roman" w:cs="Times New Roman"/>
          <w:sz w:val="28"/>
          <w:szCs w:val="28"/>
        </w:rPr>
        <w:t>марта</w:t>
      </w:r>
      <w:r w:rsidR="00C30D29">
        <w:rPr>
          <w:rFonts w:ascii="Times New Roman" w:hAnsi="Times New Roman" w:cs="Times New Roman"/>
          <w:sz w:val="28"/>
          <w:szCs w:val="28"/>
        </w:rPr>
        <w:t xml:space="preserve"> по  </w:t>
      </w:r>
      <w:r w:rsidR="008E518E">
        <w:rPr>
          <w:rFonts w:ascii="Times New Roman" w:hAnsi="Times New Roman" w:cs="Times New Roman"/>
          <w:sz w:val="28"/>
          <w:szCs w:val="28"/>
        </w:rPr>
        <w:t>13 мая</w:t>
      </w:r>
      <w:r w:rsidR="00033414">
        <w:rPr>
          <w:rFonts w:ascii="Times New Roman" w:hAnsi="Times New Roman" w:cs="Times New Roman"/>
          <w:sz w:val="28"/>
          <w:szCs w:val="28"/>
        </w:rPr>
        <w:t xml:space="preserve"> 2021</w:t>
      </w:r>
      <w:r w:rsidR="00CB275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03353">
        <w:rPr>
          <w:rFonts w:ascii="Times New Roman" w:hAnsi="Times New Roman" w:cs="Times New Roman"/>
          <w:sz w:val="28"/>
          <w:szCs w:val="28"/>
        </w:rPr>
        <w:t>прове</w:t>
      </w:r>
      <w:r w:rsidR="00EB1E86">
        <w:rPr>
          <w:rFonts w:ascii="Times New Roman" w:hAnsi="Times New Roman" w:cs="Times New Roman"/>
          <w:sz w:val="28"/>
          <w:szCs w:val="28"/>
        </w:rPr>
        <w:t>сти муниципальный</w:t>
      </w:r>
      <w:r w:rsidR="00B03353">
        <w:rPr>
          <w:rFonts w:ascii="Times New Roman" w:hAnsi="Times New Roman" w:cs="Times New Roman"/>
          <w:sz w:val="28"/>
          <w:szCs w:val="28"/>
        </w:rPr>
        <w:t xml:space="preserve"> этап смотра-конкурса </w:t>
      </w:r>
      <w:r w:rsidR="00D72BF0" w:rsidRPr="0053124A">
        <w:rPr>
          <w:rFonts w:ascii="Times New Roman" w:hAnsi="Times New Roman" w:cs="Times New Roman"/>
          <w:sz w:val="28"/>
          <w:szCs w:val="28"/>
        </w:rPr>
        <w:t xml:space="preserve">и </w:t>
      </w:r>
      <w:r w:rsidR="0053124A" w:rsidRPr="0053124A">
        <w:rPr>
          <w:rFonts w:ascii="Times New Roman" w:hAnsi="Times New Roman" w:cs="Times New Roman"/>
          <w:sz w:val="28"/>
          <w:szCs w:val="28"/>
        </w:rPr>
        <w:t>оформить оценочные листы участников</w:t>
      </w:r>
      <w:r w:rsidR="00EF7E50" w:rsidRPr="0053124A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B03353" w:rsidRPr="0053124A">
        <w:rPr>
          <w:rFonts w:ascii="Times New Roman" w:hAnsi="Times New Roman" w:cs="Times New Roman"/>
          <w:sz w:val="28"/>
          <w:szCs w:val="28"/>
        </w:rPr>
        <w:t>.</w:t>
      </w:r>
    </w:p>
    <w:p w:rsidR="00CB1B30" w:rsidRDefault="00B03353" w:rsidP="000C5F23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5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="00AB591B">
        <w:rPr>
          <w:rFonts w:ascii="Times New Roman" w:hAnsi="Times New Roman" w:cs="Times New Roman"/>
          <w:sz w:val="28"/>
          <w:szCs w:val="28"/>
        </w:rPr>
        <w:t xml:space="preserve"> </w:t>
      </w:r>
      <w:r w:rsidR="001F0A9E">
        <w:rPr>
          <w:rFonts w:ascii="Times New Roman" w:hAnsi="Times New Roman" w:cs="Times New Roman"/>
          <w:sz w:val="28"/>
          <w:szCs w:val="28"/>
        </w:rPr>
        <w:t>По итогам смотра-конкурса комиссии составить акт.</w:t>
      </w:r>
      <w:r w:rsidR="00566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C9B" w:rsidRPr="00EF7E50" w:rsidRDefault="00661CAA" w:rsidP="00CB1B30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r w:rsidR="00CB1B30">
        <w:rPr>
          <w:rFonts w:ascii="Times New Roman" w:hAnsi="Times New Roman" w:cs="Times New Roman"/>
          <w:sz w:val="28"/>
          <w:szCs w:val="28"/>
        </w:rPr>
        <w:t xml:space="preserve">Начальнику  </w:t>
      </w:r>
      <w:r w:rsidR="001D146C">
        <w:rPr>
          <w:rFonts w:ascii="Times New Roman" w:hAnsi="Times New Roman" w:cs="Times New Roman"/>
          <w:sz w:val="28"/>
          <w:szCs w:val="28"/>
        </w:rPr>
        <w:t xml:space="preserve"> </w:t>
      </w:r>
      <w:r w:rsidR="00CB1B30">
        <w:rPr>
          <w:rFonts w:ascii="Times New Roman" w:hAnsi="Times New Roman" w:cs="Times New Roman"/>
          <w:sz w:val="28"/>
          <w:szCs w:val="28"/>
        </w:rPr>
        <w:t>отдела по делам гражданской обороны</w:t>
      </w:r>
      <w:r w:rsidR="00410712">
        <w:rPr>
          <w:rFonts w:ascii="Times New Roman" w:hAnsi="Times New Roman" w:cs="Times New Roman"/>
          <w:sz w:val="28"/>
          <w:szCs w:val="28"/>
        </w:rPr>
        <w:t>,</w:t>
      </w:r>
      <w:r w:rsidR="00CB1B30">
        <w:rPr>
          <w:rFonts w:ascii="Times New Roman" w:hAnsi="Times New Roman" w:cs="Times New Roman"/>
          <w:sz w:val="28"/>
          <w:szCs w:val="28"/>
        </w:rPr>
        <w:t xml:space="preserve">                                  чрезвычайным с</w:t>
      </w:r>
      <w:r w:rsidR="00566573">
        <w:rPr>
          <w:rFonts w:ascii="Times New Roman" w:hAnsi="Times New Roman" w:cs="Times New Roman"/>
          <w:sz w:val="28"/>
          <w:szCs w:val="28"/>
        </w:rPr>
        <w:t xml:space="preserve">итуациям </w:t>
      </w:r>
      <w:r w:rsidR="00410712">
        <w:rPr>
          <w:rFonts w:ascii="Times New Roman" w:hAnsi="Times New Roman" w:cs="Times New Roman"/>
          <w:sz w:val="28"/>
          <w:szCs w:val="28"/>
        </w:rPr>
        <w:t xml:space="preserve">и ЕДДС администрации Пластовского  муниципального района </w:t>
      </w:r>
      <w:r w:rsidR="00566573">
        <w:rPr>
          <w:rFonts w:ascii="Times New Roman" w:hAnsi="Times New Roman" w:cs="Times New Roman"/>
          <w:sz w:val="28"/>
          <w:szCs w:val="28"/>
        </w:rPr>
        <w:t>Шамсутдинову Х.З.</w:t>
      </w:r>
      <w:r w:rsidR="00566573" w:rsidRPr="00566573">
        <w:rPr>
          <w:rFonts w:ascii="Times New Roman" w:hAnsi="Times New Roman" w:cs="Times New Roman"/>
          <w:sz w:val="28"/>
          <w:szCs w:val="28"/>
        </w:rPr>
        <w:t xml:space="preserve"> </w:t>
      </w:r>
      <w:r w:rsidR="00EB1E86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CB2750">
        <w:rPr>
          <w:rFonts w:ascii="Times New Roman" w:hAnsi="Times New Roman" w:cs="Times New Roman"/>
          <w:sz w:val="28"/>
          <w:szCs w:val="28"/>
        </w:rPr>
        <w:t>1</w:t>
      </w:r>
      <w:r w:rsidR="008E518E">
        <w:rPr>
          <w:rFonts w:ascii="Times New Roman" w:hAnsi="Times New Roman" w:cs="Times New Roman"/>
          <w:sz w:val="28"/>
          <w:szCs w:val="28"/>
        </w:rPr>
        <w:t>3 мая  2021</w:t>
      </w:r>
      <w:r w:rsidR="0056657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66573" w:rsidRPr="00EF7E50">
        <w:rPr>
          <w:rFonts w:ascii="Times New Roman" w:hAnsi="Times New Roman" w:cs="Times New Roman"/>
          <w:sz w:val="28"/>
          <w:szCs w:val="28"/>
        </w:rPr>
        <w:t>пред</w:t>
      </w:r>
      <w:r w:rsidR="00CB1B30" w:rsidRPr="00EF7E50">
        <w:rPr>
          <w:rFonts w:ascii="Times New Roman" w:hAnsi="Times New Roman" w:cs="Times New Roman"/>
          <w:sz w:val="28"/>
          <w:szCs w:val="28"/>
        </w:rPr>
        <w:t xml:space="preserve">ставить </w:t>
      </w:r>
      <w:r w:rsidR="001F0A9E" w:rsidRPr="00EF7E50">
        <w:rPr>
          <w:rFonts w:ascii="Times New Roman" w:hAnsi="Times New Roman" w:cs="Times New Roman"/>
          <w:sz w:val="28"/>
          <w:szCs w:val="28"/>
        </w:rPr>
        <w:t xml:space="preserve">результаты смотра-конкурса </w:t>
      </w:r>
      <w:r w:rsidR="00CB1B30" w:rsidRPr="00EF7E50">
        <w:rPr>
          <w:rFonts w:ascii="Times New Roman" w:hAnsi="Times New Roman" w:cs="Times New Roman"/>
          <w:sz w:val="28"/>
          <w:szCs w:val="28"/>
        </w:rPr>
        <w:t xml:space="preserve"> в ГУ МЧС России по Челя</w:t>
      </w:r>
      <w:r w:rsidR="00EB1E86" w:rsidRPr="00EF7E50">
        <w:rPr>
          <w:rFonts w:ascii="Times New Roman" w:hAnsi="Times New Roman" w:cs="Times New Roman"/>
          <w:sz w:val="28"/>
          <w:szCs w:val="28"/>
        </w:rPr>
        <w:t>бинской области</w:t>
      </w:r>
      <w:r w:rsidR="00CB1B30" w:rsidRPr="00EF7E50">
        <w:rPr>
          <w:rFonts w:ascii="Times New Roman" w:hAnsi="Times New Roman" w:cs="Times New Roman"/>
          <w:sz w:val="28"/>
          <w:szCs w:val="28"/>
        </w:rPr>
        <w:t>.</w:t>
      </w:r>
    </w:p>
    <w:p w:rsidR="00D4429B" w:rsidRDefault="00D4429B" w:rsidP="00D4429B">
      <w:pPr>
        <w:pStyle w:val="a7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Pr="002446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</w:t>
      </w:r>
      <w:r w:rsidRPr="002446F6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Пластовского муниципального района в сети «Интернет».</w:t>
      </w:r>
    </w:p>
    <w:p w:rsidR="00D4429B" w:rsidRDefault="00D4429B" w:rsidP="00D4429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</w:t>
      </w:r>
      <w:r w:rsidRPr="001D146C">
        <w:rPr>
          <w:rFonts w:ascii="Times New Roman" w:hAnsi="Times New Roman" w:cs="Times New Roman"/>
          <w:sz w:val="28"/>
          <w:szCs w:val="28"/>
        </w:rPr>
        <w:t xml:space="preserve"> </w:t>
      </w:r>
      <w:r w:rsidR="00410712">
        <w:rPr>
          <w:rFonts w:ascii="Times New Roman" w:hAnsi="Times New Roman" w:cs="Times New Roman"/>
          <w:sz w:val="28"/>
          <w:szCs w:val="28"/>
        </w:rPr>
        <w:t>Организацию</w:t>
      </w:r>
      <w:r w:rsidR="0053124A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 xml:space="preserve">полнения </w:t>
      </w:r>
      <w:r w:rsidR="00410712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 возложить на первого заместителя главы Пласт</w:t>
      </w:r>
      <w:r w:rsidR="008E518E">
        <w:rPr>
          <w:rFonts w:ascii="Times New Roman" w:hAnsi="Times New Roman" w:cs="Times New Roman"/>
          <w:sz w:val="28"/>
          <w:szCs w:val="28"/>
        </w:rPr>
        <w:t>овского муниципального района Сырцева В.В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29B" w:rsidRDefault="00D4429B" w:rsidP="00CB1B3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80418" w:rsidRDefault="001D146C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5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418" w:rsidRDefault="0053124A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418">
        <w:rPr>
          <w:rFonts w:ascii="Times New Roman" w:hAnsi="Times New Roman" w:cs="Times New Roman"/>
          <w:sz w:val="28"/>
          <w:szCs w:val="28"/>
        </w:rPr>
        <w:t>Глава Пластовского</w:t>
      </w:r>
    </w:p>
    <w:p w:rsidR="00880418" w:rsidRDefault="00880418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</w:t>
      </w:r>
      <w:r w:rsidR="008E518E">
        <w:rPr>
          <w:rFonts w:ascii="Times New Roman" w:hAnsi="Times New Roman" w:cs="Times New Roman"/>
          <w:sz w:val="28"/>
          <w:szCs w:val="28"/>
        </w:rPr>
        <w:t xml:space="preserve">                             А.Н.</w:t>
      </w:r>
      <w:r w:rsidR="006C1F7A">
        <w:rPr>
          <w:rFonts w:ascii="Times New Roman" w:hAnsi="Times New Roman" w:cs="Times New Roman"/>
          <w:sz w:val="28"/>
          <w:szCs w:val="28"/>
        </w:rPr>
        <w:t xml:space="preserve"> </w:t>
      </w:r>
      <w:r w:rsidR="008E518E">
        <w:rPr>
          <w:rFonts w:ascii="Times New Roman" w:hAnsi="Times New Roman" w:cs="Times New Roman"/>
          <w:sz w:val="28"/>
          <w:szCs w:val="28"/>
        </w:rPr>
        <w:t>Пестряков</w:t>
      </w:r>
    </w:p>
    <w:p w:rsidR="000C5F23" w:rsidRDefault="000C5F23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B591B" w:rsidRDefault="00AB591B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E518E" w:rsidRDefault="00410712" w:rsidP="003A5E7B">
      <w:pPr>
        <w:jc w:val="left"/>
        <w:sectPr w:rsidR="008E518E" w:rsidSect="000C5F2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lastRenderedPageBreak/>
        <w:t xml:space="preserve">                        </w:t>
      </w:r>
    </w:p>
    <w:p w:rsidR="00702E07" w:rsidRPr="00702E07" w:rsidRDefault="00410712" w:rsidP="00702E07">
      <w:pPr>
        <w:jc w:val="left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</w:t>
      </w:r>
      <w:r w:rsidR="00702E07">
        <w:t xml:space="preserve">            </w:t>
      </w:r>
      <w:r w:rsidR="008E518E"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02E07" w:rsidRPr="00702E07" w:rsidRDefault="00702E07" w:rsidP="00702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702E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E518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702E0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0712">
        <w:rPr>
          <w:rFonts w:ascii="Times New Roman" w:hAnsi="Times New Roman" w:cs="Times New Roman"/>
          <w:sz w:val="28"/>
          <w:szCs w:val="28"/>
        </w:rPr>
        <w:t>к распоряжению</w:t>
      </w:r>
      <w:r w:rsidRPr="00702E0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02E07" w:rsidRPr="00702E07" w:rsidRDefault="00702E07" w:rsidP="00702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702E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E518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02E07">
        <w:rPr>
          <w:rFonts w:ascii="Times New Roman" w:hAnsi="Times New Roman" w:cs="Times New Roman"/>
          <w:sz w:val="28"/>
          <w:szCs w:val="28"/>
        </w:rPr>
        <w:t xml:space="preserve">  Пластовского муниципального </w:t>
      </w:r>
    </w:p>
    <w:p w:rsidR="00702E07" w:rsidRPr="00702E07" w:rsidRDefault="00702E07" w:rsidP="00702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702E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E518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702E07">
        <w:rPr>
          <w:rFonts w:ascii="Times New Roman" w:hAnsi="Times New Roman" w:cs="Times New Roman"/>
          <w:sz w:val="28"/>
          <w:szCs w:val="28"/>
        </w:rPr>
        <w:t xml:space="preserve">    района</w:t>
      </w:r>
    </w:p>
    <w:p w:rsidR="00702E07" w:rsidRPr="00702E07" w:rsidRDefault="00702E07" w:rsidP="00702E07">
      <w:pPr>
        <w:rPr>
          <w:rFonts w:ascii="Times New Roman" w:hAnsi="Times New Roman" w:cs="Times New Roman"/>
          <w:sz w:val="28"/>
          <w:szCs w:val="28"/>
        </w:rPr>
      </w:pPr>
      <w:r w:rsidRPr="00702E07">
        <w:rPr>
          <w:rFonts w:ascii="Times New Roman" w:hAnsi="Times New Roman" w:cs="Times New Roman"/>
          <w:sz w:val="28"/>
          <w:szCs w:val="28"/>
        </w:rPr>
        <w:tab/>
      </w:r>
      <w:r w:rsidRPr="00702E07">
        <w:rPr>
          <w:rFonts w:ascii="Times New Roman" w:hAnsi="Times New Roman" w:cs="Times New Roman"/>
          <w:sz w:val="28"/>
          <w:szCs w:val="28"/>
        </w:rPr>
        <w:tab/>
      </w:r>
      <w:r w:rsidRPr="00702E07">
        <w:rPr>
          <w:rFonts w:ascii="Times New Roman" w:hAnsi="Times New Roman" w:cs="Times New Roman"/>
          <w:sz w:val="28"/>
          <w:szCs w:val="28"/>
        </w:rPr>
        <w:tab/>
      </w:r>
      <w:r w:rsidRPr="00702E07">
        <w:rPr>
          <w:rFonts w:ascii="Times New Roman" w:hAnsi="Times New Roman" w:cs="Times New Roman"/>
          <w:sz w:val="28"/>
          <w:szCs w:val="28"/>
        </w:rPr>
        <w:tab/>
      </w:r>
      <w:r w:rsidRPr="00702E07">
        <w:rPr>
          <w:rFonts w:ascii="Times New Roman" w:hAnsi="Times New Roman" w:cs="Times New Roman"/>
          <w:sz w:val="28"/>
          <w:szCs w:val="28"/>
        </w:rPr>
        <w:tab/>
      </w:r>
      <w:r w:rsidRPr="00702E07">
        <w:rPr>
          <w:rFonts w:ascii="Times New Roman" w:hAnsi="Times New Roman" w:cs="Times New Roman"/>
          <w:sz w:val="28"/>
          <w:szCs w:val="28"/>
        </w:rPr>
        <w:tab/>
      </w:r>
      <w:r w:rsidRPr="00702E07">
        <w:rPr>
          <w:rFonts w:ascii="Times New Roman" w:hAnsi="Times New Roman" w:cs="Times New Roman"/>
          <w:sz w:val="28"/>
          <w:szCs w:val="28"/>
        </w:rPr>
        <w:tab/>
      </w:r>
      <w:r w:rsidR="008E51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02E07">
        <w:rPr>
          <w:rFonts w:ascii="Times New Roman" w:hAnsi="Times New Roman" w:cs="Times New Roman"/>
          <w:sz w:val="28"/>
          <w:szCs w:val="28"/>
        </w:rPr>
        <w:t xml:space="preserve">   </w:t>
      </w:r>
      <w:r w:rsidR="008E518E">
        <w:rPr>
          <w:rFonts w:ascii="Times New Roman" w:hAnsi="Times New Roman" w:cs="Times New Roman"/>
          <w:sz w:val="28"/>
          <w:szCs w:val="28"/>
        </w:rPr>
        <w:t xml:space="preserve">от « </w:t>
      </w:r>
      <w:r w:rsidR="003A5E7B">
        <w:rPr>
          <w:rFonts w:ascii="Times New Roman" w:hAnsi="Times New Roman" w:cs="Times New Roman"/>
          <w:sz w:val="28"/>
          <w:szCs w:val="28"/>
        </w:rPr>
        <w:t>10</w:t>
      </w:r>
      <w:r w:rsidR="008E518E">
        <w:rPr>
          <w:rFonts w:ascii="Times New Roman" w:hAnsi="Times New Roman" w:cs="Times New Roman"/>
          <w:sz w:val="28"/>
          <w:szCs w:val="28"/>
        </w:rPr>
        <w:t xml:space="preserve"> » </w:t>
      </w:r>
      <w:r w:rsidR="003A5E7B">
        <w:rPr>
          <w:rFonts w:ascii="Times New Roman" w:hAnsi="Times New Roman" w:cs="Times New Roman"/>
          <w:sz w:val="28"/>
          <w:szCs w:val="28"/>
        </w:rPr>
        <w:t xml:space="preserve">03 </w:t>
      </w:r>
      <w:r w:rsidR="008E518E">
        <w:rPr>
          <w:rFonts w:ascii="Times New Roman" w:hAnsi="Times New Roman" w:cs="Times New Roman"/>
          <w:sz w:val="28"/>
          <w:szCs w:val="28"/>
        </w:rPr>
        <w:t xml:space="preserve"> 2021</w:t>
      </w:r>
      <w:r w:rsidRPr="00702E07">
        <w:rPr>
          <w:rFonts w:ascii="Times New Roman" w:hAnsi="Times New Roman" w:cs="Times New Roman"/>
          <w:sz w:val="28"/>
          <w:szCs w:val="28"/>
        </w:rPr>
        <w:t xml:space="preserve"> г. № </w:t>
      </w:r>
      <w:r w:rsidR="003A5E7B">
        <w:rPr>
          <w:rFonts w:ascii="Times New Roman" w:hAnsi="Times New Roman" w:cs="Times New Roman"/>
          <w:sz w:val="28"/>
          <w:szCs w:val="28"/>
        </w:rPr>
        <w:t>127-р</w:t>
      </w:r>
    </w:p>
    <w:p w:rsidR="00702E07" w:rsidRDefault="00702E07" w:rsidP="00702E07">
      <w:pPr>
        <w:jc w:val="center"/>
      </w:pPr>
    </w:p>
    <w:p w:rsidR="008E518E" w:rsidRPr="006C1F7A" w:rsidRDefault="008E518E" w:rsidP="008E518E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C1F7A">
        <w:rPr>
          <w:color w:val="000000"/>
          <w:sz w:val="28"/>
          <w:szCs w:val="28"/>
        </w:rPr>
        <w:t>ВЕДОМОСТЬ</w:t>
      </w:r>
    </w:p>
    <w:p w:rsidR="008E518E" w:rsidRPr="006C1F7A" w:rsidRDefault="008E518E" w:rsidP="008E518E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C1F7A">
        <w:rPr>
          <w:color w:val="000000"/>
          <w:sz w:val="28"/>
          <w:szCs w:val="28"/>
        </w:rPr>
        <w:t xml:space="preserve">оценочных показателей смотра-конкурса учебно-консультационного пункта по  гражданской обороне  </w:t>
      </w:r>
      <w:r w:rsidR="00F326E3" w:rsidRPr="006C1F7A">
        <w:rPr>
          <w:color w:val="000000"/>
          <w:sz w:val="28"/>
          <w:szCs w:val="28"/>
        </w:rPr>
        <w:t>Пластовского муниципального района</w:t>
      </w:r>
      <w:r w:rsidRPr="006C1F7A">
        <w:rPr>
          <w:color w:val="000000"/>
          <w:sz w:val="28"/>
          <w:szCs w:val="28"/>
        </w:rPr>
        <w:t xml:space="preserve"> Челябинской области </w:t>
      </w:r>
    </w:p>
    <w:p w:rsidR="008E518E" w:rsidRDefault="008E518E" w:rsidP="008E518E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376"/>
        <w:gridCol w:w="2409"/>
        <w:gridCol w:w="2268"/>
        <w:gridCol w:w="1843"/>
        <w:gridCol w:w="2552"/>
      </w:tblGrid>
      <w:tr w:rsidR="008E518E" w:rsidRPr="006C1F7A" w:rsidTr="00203CF9">
        <w:tc>
          <w:tcPr>
            <w:tcW w:w="828" w:type="dxa"/>
          </w:tcPr>
          <w:p w:rsidR="008E518E" w:rsidRPr="006C1F7A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6C1F7A">
              <w:rPr>
                <w:color w:val="000000"/>
              </w:rPr>
              <w:t>№ п/п</w:t>
            </w:r>
          </w:p>
        </w:tc>
        <w:tc>
          <w:tcPr>
            <w:tcW w:w="5376" w:type="dxa"/>
          </w:tcPr>
          <w:p w:rsidR="008E518E" w:rsidRPr="006C1F7A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6C1F7A">
              <w:rPr>
                <w:color w:val="000000"/>
              </w:rPr>
              <w:t>Основные вопросы смотра-конкурса</w:t>
            </w:r>
          </w:p>
        </w:tc>
        <w:tc>
          <w:tcPr>
            <w:tcW w:w="2409" w:type="dxa"/>
          </w:tcPr>
          <w:p w:rsidR="008E518E" w:rsidRPr="006C1F7A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6C1F7A">
              <w:rPr>
                <w:color w:val="000000"/>
              </w:rPr>
              <w:t>Количество начисляемых баллов</w:t>
            </w:r>
          </w:p>
        </w:tc>
        <w:tc>
          <w:tcPr>
            <w:tcW w:w="2268" w:type="dxa"/>
          </w:tcPr>
          <w:p w:rsidR="008E518E" w:rsidRPr="006C1F7A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6C1F7A">
              <w:rPr>
                <w:color w:val="000000"/>
              </w:rPr>
              <w:t>Дополнительные баллы</w:t>
            </w:r>
          </w:p>
        </w:tc>
        <w:tc>
          <w:tcPr>
            <w:tcW w:w="1843" w:type="dxa"/>
          </w:tcPr>
          <w:p w:rsidR="008E518E" w:rsidRPr="006C1F7A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6C1F7A">
              <w:rPr>
                <w:color w:val="000000"/>
              </w:rPr>
              <w:t xml:space="preserve">Штрафные </w:t>
            </w:r>
          </w:p>
          <w:p w:rsidR="008E518E" w:rsidRPr="006C1F7A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6C1F7A">
              <w:rPr>
                <w:color w:val="000000"/>
              </w:rPr>
              <w:t>баллы</w:t>
            </w:r>
          </w:p>
        </w:tc>
        <w:tc>
          <w:tcPr>
            <w:tcW w:w="2552" w:type="dxa"/>
          </w:tcPr>
          <w:p w:rsidR="008E518E" w:rsidRPr="006C1F7A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6C1F7A">
              <w:rPr>
                <w:color w:val="000000"/>
              </w:rPr>
              <w:t>Примечание</w:t>
            </w:r>
          </w:p>
        </w:tc>
      </w:tr>
      <w:tr w:rsidR="008E518E" w:rsidRPr="00DB2538" w:rsidTr="00203CF9">
        <w:tc>
          <w:tcPr>
            <w:tcW w:w="828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B2538">
              <w:rPr>
                <w:b/>
                <w:color w:val="000000"/>
              </w:rPr>
              <w:t>1.</w:t>
            </w:r>
          </w:p>
        </w:tc>
        <w:tc>
          <w:tcPr>
            <w:tcW w:w="5376" w:type="dxa"/>
          </w:tcPr>
          <w:p w:rsidR="008E518E" w:rsidRPr="00F326E3" w:rsidRDefault="008E518E" w:rsidP="00F326E3">
            <w:pPr>
              <w:ind w:left="0" w:firstLine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F326E3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Руководящие и планирующие документы  по организации </w:t>
            </w:r>
            <w:r w:rsidRPr="00F326E3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F32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УКП  ГОЧС:</w:t>
            </w:r>
          </w:p>
        </w:tc>
        <w:tc>
          <w:tcPr>
            <w:tcW w:w="2409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E518E" w:rsidRPr="00DB2538" w:rsidTr="00203CF9">
        <w:tc>
          <w:tcPr>
            <w:tcW w:w="828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2538">
              <w:rPr>
                <w:color w:val="000000"/>
              </w:rPr>
              <w:t>1.1.</w:t>
            </w:r>
          </w:p>
        </w:tc>
        <w:tc>
          <w:tcPr>
            <w:tcW w:w="5376" w:type="dxa"/>
          </w:tcPr>
          <w:p w:rsidR="008E518E" w:rsidRPr="00DB2538" w:rsidRDefault="008E518E" w:rsidP="00203CF9">
            <w:pPr>
              <w:pStyle w:val="a9"/>
              <w:jc w:val="both"/>
              <w:rPr>
                <w:color w:val="000000"/>
              </w:rPr>
            </w:pPr>
            <w:r w:rsidRPr="00DB2538">
              <w:rPr>
                <w:color w:val="000000"/>
              </w:rPr>
              <w:t xml:space="preserve">Наличие нормативного правового акта о создании, оснащении и  деятельности </w:t>
            </w:r>
            <w:r>
              <w:rPr>
                <w:color w:val="000000"/>
              </w:rPr>
              <w:t>УКП ГО</w:t>
            </w:r>
            <w:r w:rsidRPr="00DB2538">
              <w:rPr>
                <w:color w:val="000000"/>
              </w:rPr>
              <w:t xml:space="preserve"> на территории муниципального образования   (постановление, распоряжение) </w:t>
            </w:r>
          </w:p>
        </w:tc>
        <w:tc>
          <w:tcPr>
            <w:tcW w:w="2409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2538">
              <w:rPr>
                <w:color w:val="000000"/>
              </w:rPr>
              <w:t>+5</w:t>
            </w:r>
          </w:p>
        </w:tc>
        <w:tc>
          <w:tcPr>
            <w:tcW w:w="2268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2538">
              <w:rPr>
                <w:color w:val="000000"/>
              </w:rPr>
              <w:t>при отсутствии</w:t>
            </w: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B2538">
              <w:rPr>
                <w:b/>
                <w:color w:val="000000"/>
              </w:rPr>
              <w:t>-5</w:t>
            </w: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E518E" w:rsidRPr="00DB2538" w:rsidTr="00203CF9">
        <w:tc>
          <w:tcPr>
            <w:tcW w:w="828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2538">
              <w:rPr>
                <w:color w:val="000000"/>
              </w:rPr>
              <w:t>1.2.</w:t>
            </w:r>
          </w:p>
        </w:tc>
        <w:tc>
          <w:tcPr>
            <w:tcW w:w="5376" w:type="dxa"/>
          </w:tcPr>
          <w:p w:rsidR="008E518E" w:rsidRPr="00DB2538" w:rsidRDefault="008E518E" w:rsidP="00203CF9">
            <w:pPr>
              <w:pStyle w:val="a9"/>
              <w:jc w:val="both"/>
              <w:rPr>
                <w:color w:val="000000"/>
              </w:rPr>
            </w:pPr>
            <w:r w:rsidRPr="00DB2538">
              <w:rPr>
                <w:color w:val="000000"/>
              </w:rPr>
              <w:t xml:space="preserve">Наличие  копии  Комплексного плана мероприятий обучения  неработающего </w:t>
            </w:r>
            <w:r w:rsidRPr="00DB2538">
              <w:rPr>
                <w:color w:val="000000"/>
              </w:rPr>
              <w:br/>
              <w:t>населения   в области гражданской защиты муниципального образования на 2021 год</w:t>
            </w:r>
          </w:p>
        </w:tc>
        <w:tc>
          <w:tcPr>
            <w:tcW w:w="2409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+3</w:t>
            </w:r>
          </w:p>
        </w:tc>
        <w:tc>
          <w:tcPr>
            <w:tcW w:w="2268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2538">
              <w:rPr>
                <w:color w:val="000000"/>
              </w:rPr>
              <w:t>при отсутствии</w:t>
            </w: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-3</w:t>
            </w: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E518E" w:rsidRPr="00DB2538" w:rsidTr="00203CF9">
        <w:tc>
          <w:tcPr>
            <w:tcW w:w="828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2538">
              <w:rPr>
                <w:color w:val="000000"/>
              </w:rPr>
              <w:t>1.3.</w:t>
            </w:r>
          </w:p>
        </w:tc>
        <w:tc>
          <w:tcPr>
            <w:tcW w:w="5376" w:type="dxa"/>
          </w:tcPr>
          <w:p w:rsidR="008E518E" w:rsidRPr="00DB2538" w:rsidRDefault="008E518E" w:rsidP="00203CF9">
            <w:pPr>
              <w:pStyle w:val="a9"/>
              <w:rPr>
                <w:color w:val="000000"/>
              </w:rPr>
            </w:pPr>
            <w:r w:rsidRPr="00DB2538">
              <w:rPr>
                <w:color w:val="000000"/>
              </w:rPr>
              <w:t xml:space="preserve">Наличие приказа руководителя  организации  или учреждения, при котором создан </w:t>
            </w:r>
            <w:r>
              <w:rPr>
                <w:color w:val="000000"/>
              </w:rPr>
              <w:t>УКП ГО</w:t>
            </w:r>
            <w:r w:rsidRPr="00DB2538">
              <w:rPr>
                <w:color w:val="000000"/>
              </w:rPr>
              <w:t>, об организации его работы</w:t>
            </w:r>
          </w:p>
        </w:tc>
        <w:tc>
          <w:tcPr>
            <w:tcW w:w="2409" w:type="dxa"/>
          </w:tcPr>
          <w:p w:rsidR="008E518E" w:rsidRPr="00DB2538" w:rsidRDefault="008E518E" w:rsidP="008B562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2538">
              <w:rPr>
                <w:color w:val="000000"/>
              </w:rPr>
              <w:t>+</w:t>
            </w:r>
            <w:r>
              <w:rPr>
                <w:color w:val="000000"/>
              </w:rPr>
              <w:t>5</w:t>
            </w:r>
          </w:p>
        </w:tc>
        <w:tc>
          <w:tcPr>
            <w:tcW w:w="2268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2538">
              <w:rPr>
                <w:color w:val="000000"/>
              </w:rPr>
              <w:t>при отсутствии</w:t>
            </w: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-5</w:t>
            </w: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E518E" w:rsidRPr="00DB2538" w:rsidTr="00203CF9">
        <w:tc>
          <w:tcPr>
            <w:tcW w:w="828" w:type="dxa"/>
          </w:tcPr>
          <w:p w:rsidR="008E518E" w:rsidRPr="008B5629" w:rsidRDefault="008E518E" w:rsidP="002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2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76" w:type="dxa"/>
          </w:tcPr>
          <w:p w:rsidR="008E518E" w:rsidRPr="008B5629" w:rsidRDefault="008E518E" w:rsidP="00203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29">
              <w:rPr>
                <w:rFonts w:ascii="Times New Roman" w:hAnsi="Times New Roman" w:cs="Times New Roman"/>
                <w:sz w:val="24"/>
                <w:szCs w:val="24"/>
              </w:rPr>
              <w:t>Наличие Положения об УКП ГО</w:t>
            </w:r>
          </w:p>
        </w:tc>
        <w:tc>
          <w:tcPr>
            <w:tcW w:w="2409" w:type="dxa"/>
          </w:tcPr>
          <w:p w:rsidR="008E518E" w:rsidRPr="008B5629" w:rsidRDefault="008B5629" w:rsidP="008B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2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8E518E" w:rsidRPr="008B5629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2268" w:type="dxa"/>
          </w:tcPr>
          <w:p w:rsidR="008E518E" w:rsidRPr="00DB2538" w:rsidRDefault="008E518E" w:rsidP="00203CF9"/>
        </w:tc>
        <w:tc>
          <w:tcPr>
            <w:tcW w:w="1843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2538">
              <w:rPr>
                <w:color w:val="000000"/>
              </w:rPr>
              <w:t>при отсутствии</w:t>
            </w:r>
          </w:p>
          <w:p w:rsidR="008E518E" w:rsidRPr="00E77BB7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-3</w:t>
            </w:r>
          </w:p>
        </w:tc>
        <w:tc>
          <w:tcPr>
            <w:tcW w:w="2552" w:type="dxa"/>
          </w:tcPr>
          <w:p w:rsidR="008E518E" w:rsidRPr="00DB2538" w:rsidRDefault="008E518E" w:rsidP="00203CF9"/>
        </w:tc>
      </w:tr>
      <w:tr w:rsidR="008E518E" w:rsidRPr="00DB2538" w:rsidTr="00203CF9">
        <w:tc>
          <w:tcPr>
            <w:tcW w:w="828" w:type="dxa"/>
          </w:tcPr>
          <w:p w:rsidR="008E518E" w:rsidRPr="008B5629" w:rsidRDefault="008E518E" w:rsidP="0020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2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376" w:type="dxa"/>
          </w:tcPr>
          <w:p w:rsidR="008E518E" w:rsidRPr="008B5629" w:rsidRDefault="008E518E" w:rsidP="00203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перспективного пятилетнего  плана совершенствования УМБ УКП ГО муниципального образования</w:t>
            </w:r>
          </w:p>
        </w:tc>
        <w:tc>
          <w:tcPr>
            <w:tcW w:w="2409" w:type="dxa"/>
          </w:tcPr>
          <w:p w:rsidR="008E518E" w:rsidRPr="008B5629" w:rsidRDefault="008E518E" w:rsidP="008B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29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2268" w:type="dxa"/>
          </w:tcPr>
          <w:p w:rsidR="008E518E" w:rsidRPr="00DB2538" w:rsidRDefault="008E518E" w:rsidP="00203CF9"/>
        </w:tc>
        <w:tc>
          <w:tcPr>
            <w:tcW w:w="1843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2538">
              <w:rPr>
                <w:color w:val="000000"/>
              </w:rPr>
              <w:t>при отсутствии</w:t>
            </w: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-10</w:t>
            </w:r>
          </w:p>
          <w:p w:rsidR="008E518E" w:rsidRPr="00DB2538" w:rsidRDefault="008E518E" w:rsidP="00203CF9"/>
        </w:tc>
        <w:tc>
          <w:tcPr>
            <w:tcW w:w="2552" w:type="dxa"/>
          </w:tcPr>
          <w:p w:rsidR="008E518E" w:rsidRPr="00DB2538" w:rsidRDefault="008E518E" w:rsidP="00203CF9"/>
        </w:tc>
      </w:tr>
      <w:tr w:rsidR="008E518E" w:rsidRPr="00DB2538" w:rsidTr="00203CF9">
        <w:tc>
          <w:tcPr>
            <w:tcW w:w="828" w:type="dxa"/>
          </w:tcPr>
          <w:p w:rsidR="008E518E" w:rsidRPr="00DB2538" w:rsidRDefault="008E518E" w:rsidP="00203CF9">
            <w:pPr>
              <w:jc w:val="center"/>
            </w:pPr>
            <w:r w:rsidRPr="00DB2538">
              <w:t>1.</w:t>
            </w:r>
            <w:r>
              <w:lastRenderedPageBreak/>
              <w:t>6</w:t>
            </w:r>
            <w:r w:rsidRPr="00DB2538">
              <w:t>.</w:t>
            </w:r>
          </w:p>
        </w:tc>
        <w:tc>
          <w:tcPr>
            <w:tcW w:w="5376" w:type="dxa"/>
          </w:tcPr>
          <w:p w:rsidR="008E518E" w:rsidRPr="00DB2538" w:rsidRDefault="008E518E" w:rsidP="00203CF9">
            <w:r w:rsidRPr="00DB2538">
              <w:lastRenderedPageBreak/>
              <w:t xml:space="preserve">Наличие Плана работы </w:t>
            </w:r>
            <w:r>
              <w:t>УКП ГО</w:t>
            </w:r>
            <w:r w:rsidRPr="00DB2538">
              <w:t xml:space="preserve"> на год </w:t>
            </w:r>
          </w:p>
        </w:tc>
        <w:tc>
          <w:tcPr>
            <w:tcW w:w="2409" w:type="dxa"/>
          </w:tcPr>
          <w:p w:rsidR="008E518E" w:rsidRPr="00DB2538" w:rsidRDefault="008E518E" w:rsidP="00203CF9">
            <w:pPr>
              <w:jc w:val="center"/>
            </w:pPr>
            <w:r w:rsidRPr="00DB2538">
              <w:t>+</w:t>
            </w:r>
            <w:r>
              <w:t>5</w:t>
            </w:r>
          </w:p>
        </w:tc>
        <w:tc>
          <w:tcPr>
            <w:tcW w:w="2268" w:type="dxa"/>
          </w:tcPr>
          <w:p w:rsidR="008E518E" w:rsidRPr="00DB2538" w:rsidRDefault="008E518E" w:rsidP="00203CF9"/>
        </w:tc>
        <w:tc>
          <w:tcPr>
            <w:tcW w:w="1843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2538">
              <w:rPr>
                <w:color w:val="000000"/>
              </w:rPr>
              <w:t>при отсутствии</w:t>
            </w:r>
          </w:p>
          <w:p w:rsidR="008E518E" w:rsidRPr="00E77BB7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B2538">
              <w:rPr>
                <w:b/>
                <w:color w:val="000000"/>
              </w:rPr>
              <w:lastRenderedPageBreak/>
              <w:t>-5</w:t>
            </w:r>
          </w:p>
        </w:tc>
        <w:tc>
          <w:tcPr>
            <w:tcW w:w="2552" w:type="dxa"/>
          </w:tcPr>
          <w:p w:rsidR="008E518E" w:rsidRPr="00DB2538" w:rsidRDefault="008E518E" w:rsidP="00203CF9"/>
        </w:tc>
      </w:tr>
      <w:tr w:rsidR="008E518E" w:rsidRPr="00DB2538" w:rsidTr="00203CF9">
        <w:tc>
          <w:tcPr>
            <w:tcW w:w="828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1.7</w:t>
            </w:r>
            <w:r w:rsidRPr="00DB2538">
              <w:rPr>
                <w:color w:val="000000"/>
              </w:rPr>
              <w:t>.</w:t>
            </w:r>
          </w:p>
        </w:tc>
        <w:tc>
          <w:tcPr>
            <w:tcW w:w="5376" w:type="dxa"/>
          </w:tcPr>
          <w:p w:rsidR="008E518E" w:rsidRPr="00DB2538" w:rsidRDefault="008E518E" w:rsidP="00203CF9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Наличие вывески (таблички</w:t>
            </w:r>
            <w:r w:rsidRPr="00DB2538">
              <w:rPr>
                <w:color w:val="000000"/>
              </w:rPr>
              <w:t xml:space="preserve">) у входа в здание, помещение с названием учебно-консультационного пункта, его принадлежности </w:t>
            </w:r>
            <w:r>
              <w:rPr>
                <w:color w:val="000000"/>
              </w:rPr>
              <w:t xml:space="preserve">к </w:t>
            </w:r>
            <w:r w:rsidRPr="00DB2538">
              <w:rPr>
                <w:color w:val="000000"/>
              </w:rPr>
              <w:t>организации.</w:t>
            </w:r>
          </w:p>
        </w:tc>
        <w:tc>
          <w:tcPr>
            <w:tcW w:w="2409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+5</w:t>
            </w:r>
          </w:p>
        </w:tc>
        <w:tc>
          <w:tcPr>
            <w:tcW w:w="2268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2538">
              <w:rPr>
                <w:color w:val="000000"/>
              </w:rPr>
              <w:t>при отсутствии</w:t>
            </w: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B2538">
              <w:rPr>
                <w:b/>
                <w:color w:val="000000"/>
              </w:rPr>
              <w:t>-5</w:t>
            </w: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52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E518E" w:rsidRPr="00DB2538" w:rsidTr="00203CF9">
        <w:tc>
          <w:tcPr>
            <w:tcW w:w="828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1.8</w:t>
            </w:r>
            <w:r w:rsidRPr="00DB2538">
              <w:rPr>
                <w:color w:val="000000"/>
              </w:rPr>
              <w:t>.</w:t>
            </w:r>
          </w:p>
        </w:tc>
        <w:tc>
          <w:tcPr>
            <w:tcW w:w="5376" w:type="dxa"/>
          </w:tcPr>
          <w:p w:rsidR="008E518E" w:rsidRPr="00DB2538" w:rsidRDefault="008E518E" w:rsidP="00203CF9">
            <w:pPr>
              <w:pStyle w:val="a9"/>
              <w:rPr>
                <w:color w:val="000000"/>
              </w:rPr>
            </w:pPr>
            <w:r w:rsidRPr="00DB2538">
              <w:rPr>
                <w:color w:val="000000"/>
              </w:rPr>
              <w:t xml:space="preserve">Наличие распорядка работы </w:t>
            </w:r>
            <w:r>
              <w:rPr>
                <w:color w:val="000000"/>
              </w:rPr>
              <w:t>УКП ГО</w:t>
            </w:r>
          </w:p>
        </w:tc>
        <w:tc>
          <w:tcPr>
            <w:tcW w:w="2409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2538">
              <w:rPr>
                <w:color w:val="000000"/>
              </w:rPr>
              <w:t>+3</w:t>
            </w:r>
          </w:p>
        </w:tc>
        <w:tc>
          <w:tcPr>
            <w:tcW w:w="2268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2538">
              <w:rPr>
                <w:color w:val="000000"/>
              </w:rPr>
              <w:t xml:space="preserve">при отсутствии  </w:t>
            </w:r>
            <w:r w:rsidRPr="00DB2538">
              <w:rPr>
                <w:b/>
                <w:color w:val="000000"/>
              </w:rPr>
              <w:t>-3</w:t>
            </w:r>
          </w:p>
        </w:tc>
        <w:tc>
          <w:tcPr>
            <w:tcW w:w="2552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E518E" w:rsidRPr="00DB2538" w:rsidTr="00203CF9">
        <w:tc>
          <w:tcPr>
            <w:tcW w:w="828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1.9</w:t>
            </w:r>
            <w:r w:rsidRPr="00DB2538">
              <w:rPr>
                <w:color w:val="000000"/>
              </w:rPr>
              <w:t>.</w:t>
            </w:r>
          </w:p>
        </w:tc>
        <w:tc>
          <w:tcPr>
            <w:tcW w:w="5376" w:type="dxa"/>
          </w:tcPr>
          <w:p w:rsidR="008E518E" w:rsidRPr="00DB2538" w:rsidRDefault="008E518E" w:rsidP="00203CF9">
            <w:pPr>
              <w:pStyle w:val="a9"/>
              <w:rPr>
                <w:color w:val="000000"/>
              </w:rPr>
            </w:pPr>
            <w:r w:rsidRPr="00DB2538">
              <w:rPr>
                <w:color w:val="000000"/>
              </w:rPr>
              <w:t xml:space="preserve">Наличие графика дежурств по </w:t>
            </w:r>
            <w:r>
              <w:rPr>
                <w:color w:val="000000"/>
              </w:rPr>
              <w:t>УКП ГО</w:t>
            </w:r>
            <w:r w:rsidRPr="00DB2538">
              <w:rPr>
                <w:color w:val="000000"/>
              </w:rPr>
              <w:t xml:space="preserve">  консультантов</w:t>
            </w:r>
            <w:r>
              <w:rPr>
                <w:color w:val="000000"/>
              </w:rPr>
              <w:t xml:space="preserve"> (</w:t>
            </w:r>
            <w:r w:rsidRPr="00DB2538">
              <w:rPr>
                <w:color w:val="000000"/>
              </w:rPr>
              <w:t xml:space="preserve"> инструкторов) УКП  и других привлекаемых лиц организации и учреждения  на 2021 год</w:t>
            </w:r>
          </w:p>
        </w:tc>
        <w:tc>
          <w:tcPr>
            <w:tcW w:w="2409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2538">
              <w:rPr>
                <w:color w:val="000000"/>
              </w:rPr>
              <w:t>+3</w:t>
            </w:r>
          </w:p>
        </w:tc>
        <w:tc>
          <w:tcPr>
            <w:tcW w:w="2268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2538">
              <w:rPr>
                <w:color w:val="000000"/>
              </w:rPr>
              <w:t>при отсутствии</w:t>
            </w: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-3</w:t>
            </w: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E518E" w:rsidRPr="00DB2538" w:rsidTr="00203CF9">
        <w:tc>
          <w:tcPr>
            <w:tcW w:w="828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1.10</w:t>
            </w:r>
            <w:r w:rsidRPr="00DB2538">
              <w:rPr>
                <w:color w:val="000000"/>
              </w:rPr>
              <w:t>.</w:t>
            </w:r>
          </w:p>
        </w:tc>
        <w:tc>
          <w:tcPr>
            <w:tcW w:w="5376" w:type="dxa"/>
          </w:tcPr>
          <w:p w:rsidR="008E518E" w:rsidRPr="00DB2538" w:rsidRDefault="008E518E" w:rsidP="00203CF9">
            <w:pPr>
              <w:pStyle w:val="a9"/>
              <w:rPr>
                <w:color w:val="000000"/>
              </w:rPr>
            </w:pPr>
            <w:r w:rsidRPr="00DB2538">
              <w:rPr>
                <w:color w:val="000000"/>
              </w:rPr>
              <w:t xml:space="preserve">Наличие примерной тематики проведения консультаций с неработающим и другими группами  населения </w:t>
            </w:r>
          </w:p>
        </w:tc>
        <w:tc>
          <w:tcPr>
            <w:tcW w:w="2409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+5</w:t>
            </w:r>
          </w:p>
        </w:tc>
        <w:tc>
          <w:tcPr>
            <w:tcW w:w="2268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2538">
              <w:rPr>
                <w:color w:val="000000"/>
              </w:rPr>
              <w:t>при отсутствии</w:t>
            </w: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B2538">
              <w:rPr>
                <w:b/>
                <w:color w:val="000000"/>
              </w:rPr>
              <w:t>-5</w:t>
            </w: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E518E" w:rsidRPr="00DB2538" w:rsidTr="00203CF9">
        <w:tc>
          <w:tcPr>
            <w:tcW w:w="828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1.11</w:t>
            </w:r>
            <w:r w:rsidRPr="00DB2538">
              <w:rPr>
                <w:color w:val="000000"/>
              </w:rPr>
              <w:t>.</w:t>
            </w:r>
          </w:p>
        </w:tc>
        <w:tc>
          <w:tcPr>
            <w:tcW w:w="5376" w:type="dxa"/>
          </w:tcPr>
          <w:p w:rsidR="008E518E" w:rsidRPr="00DB2538" w:rsidRDefault="008E518E" w:rsidP="00203CF9">
            <w:pPr>
              <w:pStyle w:val="a9"/>
              <w:rPr>
                <w:color w:val="000000"/>
              </w:rPr>
            </w:pPr>
            <w:r w:rsidRPr="00DB2538">
              <w:rPr>
                <w:color w:val="000000"/>
              </w:rPr>
              <w:t>Наличие примерной программы</w:t>
            </w:r>
            <w:r>
              <w:rPr>
                <w:color w:val="000000"/>
              </w:rPr>
              <w:t xml:space="preserve"> (</w:t>
            </w:r>
            <w:r w:rsidRPr="00DB2538">
              <w:rPr>
                <w:color w:val="000000"/>
              </w:rPr>
              <w:t xml:space="preserve">с содержанием тем) подготовки неработающего населения </w:t>
            </w:r>
          </w:p>
        </w:tc>
        <w:tc>
          <w:tcPr>
            <w:tcW w:w="2409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+10</w:t>
            </w:r>
          </w:p>
        </w:tc>
        <w:tc>
          <w:tcPr>
            <w:tcW w:w="2268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2538">
              <w:rPr>
                <w:color w:val="000000"/>
              </w:rPr>
              <w:t>при отсутствии</w:t>
            </w: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-10</w:t>
            </w: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E518E" w:rsidRPr="00DB2538" w:rsidTr="00203CF9">
        <w:tc>
          <w:tcPr>
            <w:tcW w:w="828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1.12</w:t>
            </w:r>
            <w:r w:rsidRPr="00DB2538">
              <w:rPr>
                <w:color w:val="000000"/>
              </w:rPr>
              <w:t>.</w:t>
            </w:r>
          </w:p>
        </w:tc>
        <w:tc>
          <w:tcPr>
            <w:tcW w:w="5376" w:type="dxa"/>
          </w:tcPr>
          <w:p w:rsidR="008E518E" w:rsidRPr="00DB2538" w:rsidRDefault="008E518E" w:rsidP="00203CF9">
            <w:pPr>
              <w:pStyle w:val="a9"/>
              <w:rPr>
                <w:color w:val="000000"/>
              </w:rPr>
            </w:pPr>
            <w:r w:rsidRPr="00DB2538">
              <w:rPr>
                <w:color w:val="000000"/>
              </w:rPr>
              <w:t xml:space="preserve">Расписание проведения мероприятий и консультаций с неработающим населением в </w:t>
            </w:r>
            <w:r>
              <w:rPr>
                <w:color w:val="000000"/>
              </w:rPr>
              <w:t>УКП ГО</w:t>
            </w:r>
            <w:r w:rsidRPr="00DB2538">
              <w:rPr>
                <w:color w:val="000000"/>
              </w:rPr>
              <w:t xml:space="preserve"> на месяц </w:t>
            </w:r>
          </w:p>
        </w:tc>
        <w:tc>
          <w:tcPr>
            <w:tcW w:w="2409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+5</w:t>
            </w:r>
          </w:p>
        </w:tc>
        <w:tc>
          <w:tcPr>
            <w:tcW w:w="2268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2538">
              <w:rPr>
                <w:color w:val="000000"/>
              </w:rPr>
              <w:t>при отсутствии</w:t>
            </w: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B2538">
              <w:rPr>
                <w:b/>
                <w:color w:val="000000"/>
              </w:rPr>
              <w:t>-5</w:t>
            </w: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E518E" w:rsidRPr="00DB2538" w:rsidTr="00203CF9">
        <w:tc>
          <w:tcPr>
            <w:tcW w:w="828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1.13</w:t>
            </w:r>
            <w:r w:rsidRPr="00DB2538">
              <w:rPr>
                <w:color w:val="000000"/>
              </w:rPr>
              <w:t>.</w:t>
            </w:r>
          </w:p>
        </w:tc>
        <w:tc>
          <w:tcPr>
            <w:tcW w:w="5376" w:type="dxa"/>
          </w:tcPr>
          <w:p w:rsidR="008E518E" w:rsidRPr="00DB2538" w:rsidRDefault="008E518E" w:rsidP="00203CF9">
            <w:pPr>
              <w:pStyle w:val="a9"/>
              <w:rPr>
                <w:color w:val="000000"/>
              </w:rPr>
            </w:pPr>
            <w:r w:rsidRPr="00DB2538">
              <w:rPr>
                <w:color w:val="000000"/>
              </w:rPr>
              <w:t>Наличие журнала учета проведения консультаций и посещаемости мероприятий на УКП  ГОЧС</w:t>
            </w:r>
          </w:p>
        </w:tc>
        <w:tc>
          <w:tcPr>
            <w:tcW w:w="2409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+5</w:t>
            </w:r>
          </w:p>
        </w:tc>
        <w:tc>
          <w:tcPr>
            <w:tcW w:w="2268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2538">
              <w:rPr>
                <w:color w:val="000000"/>
              </w:rPr>
              <w:t>при отсутствии</w:t>
            </w: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B2538">
              <w:rPr>
                <w:b/>
                <w:color w:val="000000"/>
              </w:rPr>
              <w:t>-5</w:t>
            </w: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E518E" w:rsidRPr="00DB2538" w:rsidTr="00203CF9">
        <w:tc>
          <w:tcPr>
            <w:tcW w:w="828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1.14</w:t>
            </w:r>
            <w:r w:rsidRPr="00DB2538">
              <w:rPr>
                <w:color w:val="000000"/>
              </w:rPr>
              <w:t>.</w:t>
            </w:r>
          </w:p>
        </w:tc>
        <w:tc>
          <w:tcPr>
            <w:tcW w:w="5376" w:type="dxa"/>
          </w:tcPr>
          <w:p w:rsidR="008E518E" w:rsidRPr="00DB2538" w:rsidRDefault="008E518E" w:rsidP="00203CF9">
            <w:pPr>
              <w:pStyle w:val="a9"/>
              <w:rPr>
                <w:color w:val="000000"/>
              </w:rPr>
            </w:pPr>
            <w:r w:rsidRPr="00DB2538">
              <w:rPr>
                <w:color w:val="000000"/>
              </w:rPr>
              <w:t xml:space="preserve">Наличие журнала персонального учета населения, обратившегося за консультацией и прошедшего обучение на </w:t>
            </w:r>
            <w:r>
              <w:rPr>
                <w:color w:val="000000"/>
              </w:rPr>
              <w:t>УКП ГО</w:t>
            </w:r>
            <w:r w:rsidRPr="00DB2538">
              <w:rPr>
                <w:color w:val="000000"/>
              </w:rPr>
              <w:t xml:space="preserve"> </w:t>
            </w:r>
          </w:p>
        </w:tc>
        <w:tc>
          <w:tcPr>
            <w:tcW w:w="2409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+5</w:t>
            </w:r>
          </w:p>
        </w:tc>
        <w:tc>
          <w:tcPr>
            <w:tcW w:w="2268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2538">
              <w:rPr>
                <w:color w:val="000000"/>
              </w:rPr>
              <w:t>при отсутствии</w:t>
            </w: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B2538">
              <w:rPr>
                <w:b/>
                <w:color w:val="000000"/>
              </w:rPr>
              <w:t>-5</w:t>
            </w: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E518E" w:rsidRPr="00DB2538" w:rsidTr="00203CF9">
        <w:tc>
          <w:tcPr>
            <w:tcW w:w="828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1.15</w:t>
            </w:r>
            <w:r w:rsidRPr="00DB2538">
              <w:rPr>
                <w:color w:val="000000"/>
              </w:rPr>
              <w:t>.</w:t>
            </w:r>
          </w:p>
        </w:tc>
        <w:tc>
          <w:tcPr>
            <w:tcW w:w="5376" w:type="dxa"/>
          </w:tcPr>
          <w:p w:rsidR="008E518E" w:rsidRPr="00DB2538" w:rsidRDefault="008E518E" w:rsidP="00203CF9">
            <w:pPr>
              <w:pStyle w:val="a9"/>
              <w:rPr>
                <w:color w:val="000000"/>
              </w:rPr>
            </w:pPr>
            <w:r w:rsidRPr="00DB2538">
              <w:rPr>
                <w:color w:val="000000"/>
              </w:rPr>
              <w:t>Списки неработающих жильцов с указанием адресов и телефонов старших домов</w:t>
            </w:r>
          </w:p>
        </w:tc>
        <w:tc>
          <w:tcPr>
            <w:tcW w:w="2409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+3</w:t>
            </w:r>
          </w:p>
        </w:tc>
        <w:tc>
          <w:tcPr>
            <w:tcW w:w="2268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2538">
              <w:rPr>
                <w:color w:val="000000"/>
              </w:rPr>
              <w:t>при отсутствии</w:t>
            </w: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-3</w:t>
            </w: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E518E" w:rsidRPr="00DB2538" w:rsidTr="00203CF9">
        <w:trPr>
          <w:trHeight w:val="744"/>
        </w:trPr>
        <w:tc>
          <w:tcPr>
            <w:tcW w:w="828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1.16</w:t>
            </w:r>
            <w:r w:rsidRPr="00DB2538">
              <w:rPr>
                <w:color w:val="000000"/>
              </w:rPr>
              <w:t>.</w:t>
            </w:r>
          </w:p>
        </w:tc>
        <w:tc>
          <w:tcPr>
            <w:tcW w:w="5376" w:type="dxa"/>
          </w:tcPr>
          <w:p w:rsidR="008E518E" w:rsidRPr="00DB2538" w:rsidRDefault="008E518E" w:rsidP="00203CF9">
            <w:pPr>
              <w:pStyle w:val="a9"/>
              <w:rPr>
                <w:color w:val="000000"/>
              </w:rPr>
            </w:pPr>
            <w:r w:rsidRPr="00DB2538">
              <w:rPr>
                <w:color w:val="000000"/>
              </w:rPr>
              <w:t xml:space="preserve">Наличие функциональных </w:t>
            </w:r>
            <w:r w:rsidRPr="00DB2538">
              <w:rPr>
                <w:color w:val="000000"/>
              </w:rPr>
              <w:br/>
              <w:t>обязанностей должностных  лиц УКП  ГОЧС начальника (консультанта) УКП</w:t>
            </w:r>
          </w:p>
        </w:tc>
        <w:tc>
          <w:tcPr>
            <w:tcW w:w="2409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+3</w:t>
            </w:r>
          </w:p>
        </w:tc>
        <w:tc>
          <w:tcPr>
            <w:tcW w:w="2268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2538">
              <w:rPr>
                <w:color w:val="000000"/>
              </w:rPr>
              <w:t>при отсутствии</w:t>
            </w: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-3</w:t>
            </w: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E518E" w:rsidRPr="00DB2538" w:rsidTr="00203CF9">
        <w:trPr>
          <w:trHeight w:val="331"/>
        </w:trPr>
        <w:tc>
          <w:tcPr>
            <w:tcW w:w="828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2538">
              <w:rPr>
                <w:color w:val="000000"/>
              </w:rPr>
              <w:lastRenderedPageBreak/>
              <w:t>1.</w:t>
            </w:r>
            <w:r>
              <w:rPr>
                <w:color w:val="000000"/>
              </w:rPr>
              <w:t>17</w:t>
            </w:r>
            <w:r w:rsidRPr="00DB2538">
              <w:rPr>
                <w:color w:val="000000"/>
              </w:rPr>
              <w:t>.</w:t>
            </w:r>
          </w:p>
        </w:tc>
        <w:tc>
          <w:tcPr>
            <w:tcW w:w="5376" w:type="dxa"/>
          </w:tcPr>
          <w:p w:rsidR="008E518E" w:rsidRPr="00DB2538" w:rsidRDefault="008E518E" w:rsidP="00203CF9">
            <w:pPr>
              <w:pStyle w:val="a9"/>
              <w:rPr>
                <w:color w:val="000000"/>
              </w:rPr>
            </w:pPr>
            <w:r w:rsidRPr="00DB2538">
              <w:rPr>
                <w:color w:val="000000"/>
              </w:rPr>
              <w:t xml:space="preserve">Наличие  паспорта </w:t>
            </w:r>
            <w:r>
              <w:rPr>
                <w:color w:val="000000"/>
              </w:rPr>
              <w:t>УКП ГО</w:t>
            </w:r>
          </w:p>
        </w:tc>
        <w:tc>
          <w:tcPr>
            <w:tcW w:w="2409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2538">
              <w:rPr>
                <w:color w:val="000000"/>
              </w:rPr>
              <w:t>+</w:t>
            </w:r>
            <w:r>
              <w:rPr>
                <w:color w:val="000000"/>
              </w:rPr>
              <w:t>5</w:t>
            </w: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8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8E518E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2538">
              <w:rPr>
                <w:color w:val="000000"/>
              </w:rPr>
              <w:t>при отсутствии</w:t>
            </w: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2538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2552" w:type="dxa"/>
          </w:tcPr>
          <w:p w:rsidR="008E518E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E518E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E518E" w:rsidRPr="00DB2538" w:rsidTr="00203CF9">
        <w:tc>
          <w:tcPr>
            <w:tcW w:w="828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B2538">
              <w:rPr>
                <w:b/>
                <w:color w:val="000000"/>
              </w:rPr>
              <w:t>2.</w:t>
            </w:r>
          </w:p>
        </w:tc>
        <w:tc>
          <w:tcPr>
            <w:tcW w:w="5376" w:type="dxa"/>
          </w:tcPr>
          <w:p w:rsidR="008E518E" w:rsidRPr="00DB2538" w:rsidRDefault="008E518E" w:rsidP="00203CF9">
            <w:pPr>
              <w:pStyle w:val="aa"/>
              <w:spacing w:after="0"/>
              <w:rPr>
                <w:b/>
                <w:sz w:val="24"/>
                <w:szCs w:val="24"/>
              </w:rPr>
            </w:pPr>
            <w:r w:rsidRPr="00DB2538">
              <w:rPr>
                <w:b/>
                <w:sz w:val="24"/>
                <w:szCs w:val="24"/>
              </w:rPr>
              <w:t>Организация и содержание учебного процесса</w:t>
            </w:r>
            <w:r>
              <w:rPr>
                <w:b/>
                <w:sz w:val="24"/>
                <w:szCs w:val="24"/>
              </w:rPr>
              <w:t xml:space="preserve"> и учебно-методическое обеспечение</w:t>
            </w:r>
            <w:r w:rsidRPr="00DB253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УКП ГО</w:t>
            </w:r>
          </w:p>
        </w:tc>
        <w:tc>
          <w:tcPr>
            <w:tcW w:w="2409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E518E" w:rsidRPr="00DB2538" w:rsidTr="00203CF9">
        <w:trPr>
          <w:trHeight w:val="1574"/>
        </w:trPr>
        <w:tc>
          <w:tcPr>
            <w:tcW w:w="828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2538">
              <w:rPr>
                <w:color w:val="000000"/>
              </w:rPr>
              <w:t>2.1.</w:t>
            </w:r>
          </w:p>
        </w:tc>
        <w:tc>
          <w:tcPr>
            <w:tcW w:w="5376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DB2538">
              <w:rPr>
                <w:color w:val="000000"/>
              </w:rPr>
              <w:t xml:space="preserve"> Реализация выполнения плана работы УКП  ГОЧС  на 2021 год,  % его выполнения (на день проведения смотра-конкурса):</w:t>
            </w: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ind w:left="720"/>
              <w:rPr>
                <w:color w:val="000000"/>
              </w:rPr>
            </w:pPr>
            <w:r w:rsidRPr="00DB2538">
              <w:rPr>
                <w:color w:val="000000"/>
              </w:rPr>
              <w:t>- 90%</w:t>
            </w: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DB2538">
              <w:rPr>
                <w:color w:val="000000"/>
              </w:rPr>
              <w:t xml:space="preserve">            - 80%</w:t>
            </w: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ind w:left="720"/>
              <w:rPr>
                <w:color w:val="000000"/>
              </w:rPr>
            </w:pPr>
            <w:r w:rsidRPr="00DB2538">
              <w:rPr>
                <w:color w:val="000000"/>
              </w:rPr>
              <w:t>- менее 80%</w:t>
            </w:r>
          </w:p>
        </w:tc>
        <w:tc>
          <w:tcPr>
            <w:tcW w:w="2409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2538">
              <w:rPr>
                <w:color w:val="000000"/>
              </w:rPr>
              <w:t>+10</w:t>
            </w: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2538">
              <w:rPr>
                <w:color w:val="000000"/>
              </w:rPr>
              <w:t>+8</w:t>
            </w: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2538">
              <w:rPr>
                <w:color w:val="000000"/>
              </w:rPr>
              <w:t>+5</w:t>
            </w:r>
          </w:p>
        </w:tc>
        <w:tc>
          <w:tcPr>
            <w:tcW w:w="2268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2538">
              <w:rPr>
                <w:color w:val="000000"/>
              </w:rPr>
              <w:t>отсутствие плана работы УКП</w:t>
            </w: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2538">
              <w:rPr>
                <w:b/>
                <w:color w:val="000000"/>
              </w:rPr>
              <w:t>-10</w:t>
            </w:r>
          </w:p>
        </w:tc>
        <w:tc>
          <w:tcPr>
            <w:tcW w:w="2552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ind w:left="720"/>
              <w:rPr>
                <w:color w:val="000000"/>
              </w:rPr>
            </w:pPr>
          </w:p>
        </w:tc>
      </w:tr>
      <w:tr w:rsidR="008E518E" w:rsidRPr="00DB2538" w:rsidTr="00203CF9">
        <w:tc>
          <w:tcPr>
            <w:tcW w:w="828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2538">
              <w:rPr>
                <w:color w:val="000000"/>
              </w:rPr>
              <w:t>2.2.</w:t>
            </w:r>
          </w:p>
        </w:tc>
        <w:tc>
          <w:tcPr>
            <w:tcW w:w="5376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DB2538">
              <w:t xml:space="preserve">Наличие методических  разработок по проведению занятий согласно утвержденной тематике </w:t>
            </w:r>
          </w:p>
        </w:tc>
        <w:tc>
          <w:tcPr>
            <w:tcW w:w="2409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+3</w:t>
            </w:r>
          </w:p>
        </w:tc>
        <w:tc>
          <w:tcPr>
            <w:tcW w:w="2268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 каждую</w:t>
            </w:r>
          </w:p>
        </w:tc>
      </w:tr>
      <w:tr w:rsidR="008E518E" w:rsidRPr="00DB2538" w:rsidTr="00203CF9">
        <w:tc>
          <w:tcPr>
            <w:tcW w:w="828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2538">
              <w:rPr>
                <w:color w:val="000000"/>
              </w:rPr>
              <w:t>2.3.</w:t>
            </w:r>
          </w:p>
        </w:tc>
        <w:tc>
          <w:tcPr>
            <w:tcW w:w="5376" w:type="dxa"/>
          </w:tcPr>
          <w:p w:rsidR="008E518E" w:rsidRPr="00DB2538" w:rsidRDefault="008E518E" w:rsidP="00203CF9">
            <w:pPr>
              <w:pStyle w:val="a9"/>
              <w:rPr>
                <w:color w:val="000000"/>
              </w:rPr>
            </w:pPr>
            <w:r w:rsidRPr="00DB2538">
              <w:rPr>
                <w:color w:val="000000"/>
              </w:rPr>
              <w:t>Прохождения курсового обучения инструкторов (консультантов) УКП в отделе «УМЦ ОГКУ «ЦГО» курсов ГО МО</w:t>
            </w:r>
            <w:r>
              <w:rPr>
                <w:color w:val="000000"/>
              </w:rPr>
              <w:t xml:space="preserve"> в </w:t>
            </w:r>
            <w:r w:rsidRPr="008B1A78">
              <w:rPr>
                <w:sz w:val="26"/>
                <w:szCs w:val="26"/>
              </w:rPr>
              <w:t xml:space="preserve">установленные сроки (не реже 1 раза в </w:t>
            </w:r>
            <w:r>
              <w:rPr>
                <w:sz w:val="26"/>
                <w:szCs w:val="26"/>
              </w:rPr>
              <w:t>5 лет)</w:t>
            </w:r>
            <w:r>
              <w:rPr>
                <w:color w:val="000000"/>
              </w:rPr>
              <w:t xml:space="preserve"> </w:t>
            </w:r>
            <w:r w:rsidRPr="00DB25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DB2538">
              <w:rPr>
                <w:color w:val="000000"/>
              </w:rPr>
              <w:t>(указать</w:t>
            </w:r>
            <w:r>
              <w:rPr>
                <w:color w:val="000000"/>
              </w:rPr>
              <w:t>,</w:t>
            </w:r>
            <w:r w:rsidRPr="00DB2538">
              <w:rPr>
                <w:color w:val="000000"/>
              </w:rPr>
              <w:t xml:space="preserve"> где проходил обучение, дату прохождения, № документа)</w:t>
            </w:r>
          </w:p>
        </w:tc>
        <w:tc>
          <w:tcPr>
            <w:tcW w:w="2409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+5</w:t>
            </w:r>
          </w:p>
        </w:tc>
        <w:tc>
          <w:tcPr>
            <w:tcW w:w="2268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8E518E" w:rsidRPr="002F2394" w:rsidRDefault="008E518E" w:rsidP="00203CF9">
            <w:pPr>
              <w:jc w:val="center"/>
            </w:pPr>
            <w:r w:rsidRPr="002F2394">
              <w:t>нарушение сроков подготовки</w:t>
            </w:r>
          </w:p>
          <w:p w:rsidR="008E518E" w:rsidRPr="0054779C" w:rsidRDefault="008E518E" w:rsidP="00203CF9">
            <w:pPr>
              <w:jc w:val="center"/>
              <w:rPr>
                <w:b/>
              </w:rPr>
            </w:pPr>
            <w:r w:rsidRPr="0054779C">
              <w:rPr>
                <w:b/>
              </w:rPr>
              <w:t>- 10</w:t>
            </w: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52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 каждого инструктора</w:t>
            </w:r>
            <w:r w:rsidRPr="00DB2538">
              <w:rPr>
                <w:color w:val="000000"/>
              </w:rPr>
              <w:t xml:space="preserve"> (консульт</w:t>
            </w:r>
            <w:r>
              <w:rPr>
                <w:color w:val="000000"/>
              </w:rPr>
              <w:t>анта</w:t>
            </w:r>
            <w:r w:rsidRPr="00DB2538">
              <w:rPr>
                <w:color w:val="000000"/>
              </w:rPr>
              <w:t>) УКП</w:t>
            </w:r>
          </w:p>
        </w:tc>
      </w:tr>
      <w:tr w:rsidR="008E518E" w:rsidRPr="00DB2538" w:rsidTr="00203CF9">
        <w:tc>
          <w:tcPr>
            <w:tcW w:w="828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2538">
              <w:rPr>
                <w:color w:val="000000"/>
              </w:rPr>
              <w:t>2.4.</w:t>
            </w:r>
          </w:p>
        </w:tc>
        <w:tc>
          <w:tcPr>
            <w:tcW w:w="5376" w:type="dxa"/>
          </w:tcPr>
          <w:p w:rsidR="008E518E" w:rsidRPr="005E7B56" w:rsidRDefault="008E518E" w:rsidP="00203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56">
              <w:rPr>
                <w:rFonts w:ascii="Times New Roman" w:hAnsi="Times New Roman" w:cs="Times New Roman"/>
                <w:sz w:val="24"/>
                <w:szCs w:val="24"/>
              </w:rPr>
              <w:t>Количество (чел.), прошедших подготовку, получивших консультации в УКП (за второе полугодие 2020 года  и текущий год):</w:t>
            </w:r>
          </w:p>
          <w:p w:rsidR="008E518E" w:rsidRPr="005E7B56" w:rsidRDefault="008E518E" w:rsidP="00203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56">
              <w:rPr>
                <w:rFonts w:ascii="Times New Roman" w:hAnsi="Times New Roman" w:cs="Times New Roman"/>
                <w:sz w:val="24"/>
                <w:szCs w:val="24"/>
              </w:rPr>
              <w:t>- от 1000 и более чел.</w:t>
            </w:r>
          </w:p>
          <w:p w:rsidR="008E518E" w:rsidRPr="005E7B56" w:rsidRDefault="008E518E" w:rsidP="00203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56">
              <w:rPr>
                <w:rFonts w:ascii="Times New Roman" w:hAnsi="Times New Roman" w:cs="Times New Roman"/>
                <w:sz w:val="24"/>
                <w:szCs w:val="24"/>
              </w:rPr>
              <w:t>- от 800 до 1000 чел.</w:t>
            </w:r>
          </w:p>
          <w:p w:rsidR="008E518E" w:rsidRPr="005E7B56" w:rsidRDefault="008E518E" w:rsidP="00203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56">
              <w:rPr>
                <w:rFonts w:ascii="Times New Roman" w:hAnsi="Times New Roman" w:cs="Times New Roman"/>
                <w:sz w:val="24"/>
                <w:szCs w:val="24"/>
              </w:rPr>
              <w:t>- от 600 до 800 чел.</w:t>
            </w:r>
          </w:p>
          <w:p w:rsidR="008E518E" w:rsidRPr="005E7B56" w:rsidRDefault="008E518E" w:rsidP="00203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56">
              <w:rPr>
                <w:rFonts w:ascii="Times New Roman" w:hAnsi="Times New Roman" w:cs="Times New Roman"/>
                <w:sz w:val="24"/>
                <w:szCs w:val="24"/>
              </w:rPr>
              <w:t>- от 400 до 600 чел.</w:t>
            </w:r>
          </w:p>
          <w:p w:rsidR="008E518E" w:rsidRPr="005E7B56" w:rsidRDefault="008E518E" w:rsidP="00203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56">
              <w:rPr>
                <w:rFonts w:ascii="Times New Roman" w:hAnsi="Times New Roman" w:cs="Times New Roman"/>
                <w:sz w:val="24"/>
                <w:szCs w:val="24"/>
              </w:rPr>
              <w:t>- от 200 до 400 чел.</w:t>
            </w:r>
          </w:p>
        </w:tc>
        <w:tc>
          <w:tcPr>
            <w:tcW w:w="2409" w:type="dxa"/>
          </w:tcPr>
          <w:p w:rsidR="008E518E" w:rsidRPr="005E7B56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E518E" w:rsidRPr="005E7B56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E518E" w:rsidRPr="005E7B56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E7B56" w:rsidRDefault="005E7B56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E518E" w:rsidRPr="005E7B56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E7B56">
              <w:rPr>
                <w:color w:val="000000"/>
              </w:rPr>
              <w:t>+60</w:t>
            </w:r>
          </w:p>
          <w:p w:rsidR="008E518E" w:rsidRPr="005E7B56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E7B56">
              <w:rPr>
                <w:color w:val="000000"/>
              </w:rPr>
              <w:t>+50</w:t>
            </w:r>
          </w:p>
          <w:p w:rsidR="008E518E" w:rsidRPr="005E7B56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E7B56">
              <w:rPr>
                <w:color w:val="000000"/>
              </w:rPr>
              <w:t>+40</w:t>
            </w:r>
          </w:p>
          <w:p w:rsidR="008E518E" w:rsidRPr="005E7B56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E7B56">
              <w:rPr>
                <w:color w:val="000000"/>
              </w:rPr>
              <w:t>+25</w:t>
            </w:r>
          </w:p>
          <w:p w:rsidR="008E518E" w:rsidRPr="005E7B56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E7B56">
              <w:rPr>
                <w:color w:val="000000"/>
              </w:rPr>
              <w:t>+15</w:t>
            </w:r>
          </w:p>
        </w:tc>
        <w:tc>
          <w:tcPr>
            <w:tcW w:w="2268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E518E" w:rsidRPr="00DB2538" w:rsidTr="00203CF9">
        <w:tc>
          <w:tcPr>
            <w:tcW w:w="828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2538">
              <w:rPr>
                <w:color w:val="000000"/>
              </w:rPr>
              <w:t>2.5.</w:t>
            </w:r>
          </w:p>
        </w:tc>
        <w:tc>
          <w:tcPr>
            <w:tcW w:w="5376" w:type="dxa"/>
          </w:tcPr>
          <w:p w:rsidR="008E518E" w:rsidRPr="00BB677A" w:rsidRDefault="008E518E" w:rsidP="00203CF9">
            <w:pPr>
              <w:pStyle w:val="aa"/>
              <w:tabs>
                <w:tab w:val="left" w:pos="472"/>
              </w:tabs>
              <w:spacing w:after="0"/>
              <w:rPr>
                <w:sz w:val="24"/>
                <w:szCs w:val="24"/>
              </w:rPr>
            </w:pPr>
            <w:r w:rsidRPr="00DB2538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Ф</w:t>
            </w:r>
            <w:r w:rsidRPr="00DB2538">
              <w:rPr>
                <w:sz w:val="24"/>
                <w:szCs w:val="24"/>
              </w:rPr>
              <w:t>инансовое обеспечение УКП ПО ГО (финансовые  средства на  развитие УМБ УКП  предусмотрены из муниципального бюджета);</w:t>
            </w:r>
          </w:p>
        </w:tc>
        <w:tc>
          <w:tcPr>
            <w:tcW w:w="2409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+20</w:t>
            </w:r>
          </w:p>
        </w:tc>
        <w:tc>
          <w:tcPr>
            <w:tcW w:w="2268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8E518E" w:rsidRPr="005E7B56" w:rsidRDefault="008E518E" w:rsidP="005E7B5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E7B56">
              <w:rPr>
                <w:rFonts w:ascii="Times New Roman" w:hAnsi="Times New Roman" w:cs="Times New Roman"/>
              </w:rPr>
              <w:t>финансиро-</w:t>
            </w:r>
          </w:p>
          <w:p w:rsidR="008E518E" w:rsidRPr="005E7B56" w:rsidRDefault="008E518E" w:rsidP="005E7B5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E7B56">
              <w:rPr>
                <w:rFonts w:ascii="Times New Roman" w:hAnsi="Times New Roman" w:cs="Times New Roman"/>
              </w:rPr>
              <w:t>вание   не предусмотрено</w:t>
            </w:r>
          </w:p>
          <w:p w:rsidR="008E518E" w:rsidRPr="0054779C" w:rsidRDefault="008E518E" w:rsidP="005E7B56">
            <w:pPr>
              <w:ind w:left="0" w:firstLine="0"/>
              <w:jc w:val="center"/>
              <w:rPr>
                <w:b/>
              </w:rPr>
            </w:pPr>
            <w:r w:rsidRPr="005E7B56">
              <w:rPr>
                <w:rFonts w:ascii="Times New Roman" w:hAnsi="Times New Roman" w:cs="Times New Roman"/>
                <w:b/>
              </w:rPr>
              <w:t>- 20</w:t>
            </w:r>
          </w:p>
        </w:tc>
        <w:tc>
          <w:tcPr>
            <w:tcW w:w="2552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E518E" w:rsidRPr="00DB2538" w:rsidTr="00203CF9">
        <w:tc>
          <w:tcPr>
            <w:tcW w:w="828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2538">
              <w:rPr>
                <w:color w:val="000000"/>
              </w:rPr>
              <w:t>2.6.</w:t>
            </w:r>
          </w:p>
        </w:tc>
        <w:tc>
          <w:tcPr>
            <w:tcW w:w="5376" w:type="dxa"/>
          </w:tcPr>
          <w:p w:rsidR="008E518E" w:rsidRPr="00BB677A" w:rsidRDefault="008E518E" w:rsidP="00203CF9">
            <w:pPr>
              <w:pStyle w:val="aa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B2538">
              <w:rPr>
                <w:sz w:val="24"/>
                <w:szCs w:val="24"/>
              </w:rPr>
              <w:t xml:space="preserve">рганизована подписка на периодическую печать </w:t>
            </w:r>
            <w:r w:rsidRPr="00DB2538">
              <w:rPr>
                <w:sz w:val="24"/>
                <w:szCs w:val="24"/>
              </w:rPr>
              <w:lastRenderedPageBreak/>
              <w:t>(журнал «Гражданская защита», «Основы безопасности жизнедеятельности», «Военные знания» и другая подписка на печать по безопасности жизнедеятельности</w:t>
            </w:r>
            <w:r>
              <w:rPr>
                <w:sz w:val="24"/>
                <w:szCs w:val="24"/>
              </w:rPr>
              <w:t xml:space="preserve"> (на  2020 и 2021 годы</w:t>
            </w:r>
            <w:r w:rsidRPr="00DB2538">
              <w:rPr>
                <w:sz w:val="24"/>
                <w:szCs w:val="24"/>
              </w:rPr>
              <w:t>);</w:t>
            </w:r>
          </w:p>
        </w:tc>
        <w:tc>
          <w:tcPr>
            <w:tcW w:w="2409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+20</w:t>
            </w:r>
          </w:p>
        </w:tc>
        <w:tc>
          <w:tcPr>
            <w:tcW w:w="2268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8E518E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отсутствие </w:t>
            </w:r>
            <w:r>
              <w:rPr>
                <w:color w:val="000000"/>
              </w:rPr>
              <w:lastRenderedPageBreak/>
              <w:t>подписки</w:t>
            </w:r>
          </w:p>
          <w:p w:rsidR="008E518E" w:rsidRPr="0054779C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4779C">
              <w:rPr>
                <w:b/>
                <w:color w:val="000000"/>
              </w:rPr>
              <w:t>-10</w:t>
            </w:r>
          </w:p>
        </w:tc>
        <w:tc>
          <w:tcPr>
            <w:tcW w:w="2552" w:type="dxa"/>
          </w:tcPr>
          <w:p w:rsidR="008E518E" w:rsidRPr="00E77BB7" w:rsidRDefault="008E518E" w:rsidP="00203CF9">
            <w:pPr>
              <w:jc w:val="center"/>
            </w:pPr>
            <w:r w:rsidRPr="00E77BB7">
              <w:lastRenderedPageBreak/>
              <w:t xml:space="preserve">за каждую единицу </w:t>
            </w:r>
            <w:r w:rsidRPr="00E77BB7">
              <w:lastRenderedPageBreak/>
              <w:t>периодической печати</w:t>
            </w: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E518E" w:rsidRPr="00DB2538" w:rsidTr="00203CF9">
        <w:tc>
          <w:tcPr>
            <w:tcW w:w="828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2538">
              <w:rPr>
                <w:color w:val="000000"/>
              </w:rPr>
              <w:lastRenderedPageBreak/>
              <w:t>2.7.</w:t>
            </w:r>
          </w:p>
        </w:tc>
        <w:tc>
          <w:tcPr>
            <w:tcW w:w="5376" w:type="dxa"/>
          </w:tcPr>
          <w:p w:rsidR="008E518E" w:rsidRPr="00DB2538" w:rsidRDefault="008E518E" w:rsidP="00203CF9">
            <w:pPr>
              <w:pStyle w:val="a9"/>
              <w:rPr>
                <w:color w:val="000000"/>
              </w:rPr>
            </w:pPr>
            <w:r>
              <w:t>Р</w:t>
            </w:r>
            <w:r w:rsidRPr="00DB2538">
              <w:t>аспространение среди населения и организаций листовок, памяток и другой печатной информации по вопросам  безопасности жизнедеятельности  (перечислить вид печатной продукции</w:t>
            </w:r>
            <w:r>
              <w:t xml:space="preserve"> (памятки, листовки, и т.</w:t>
            </w:r>
            <w:r w:rsidRPr="00DB2538">
              <w:t xml:space="preserve"> и  тематику).</w:t>
            </w:r>
          </w:p>
        </w:tc>
        <w:tc>
          <w:tcPr>
            <w:tcW w:w="2409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+20</w:t>
            </w:r>
          </w:p>
        </w:tc>
        <w:tc>
          <w:tcPr>
            <w:tcW w:w="2268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8E518E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распространение </w:t>
            </w: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течении года</w:t>
            </w:r>
          </w:p>
        </w:tc>
      </w:tr>
      <w:tr w:rsidR="008E518E" w:rsidRPr="00DB2538" w:rsidTr="00203CF9">
        <w:tc>
          <w:tcPr>
            <w:tcW w:w="828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2538">
              <w:rPr>
                <w:color w:val="000000"/>
              </w:rPr>
              <w:t>2.8.</w:t>
            </w:r>
          </w:p>
        </w:tc>
        <w:tc>
          <w:tcPr>
            <w:tcW w:w="5376" w:type="dxa"/>
          </w:tcPr>
          <w:p w:rsidR="008E518E" w:rsidRPr="00DB2538" w:rsidRDefault="008E518E" w:rsidP="00203CF9">
            <w:pPr>
              <w:pStyle w:val="a9"/>
            </w:pPr>
            <w:r w:rsidRPr="00DB2538">
              <w:rPr>
                <w:color w:val="000000"/>
              </w:rPr>
              <w:t xml:space="preserve">Привлечение неработающего населения </w:t>
            </w:r>
            <w:r w:rsidRPr="00DB2538">
              <w:rPr>
                <w:color w:val="000000"/>
              </w:rPr>
              <w:br/>
              <w:t>к мероприятиям, проводимым органами местного самоуправления</w:t>
            </w:r>
            <w:r>
              <w:rPr>
                <w:color w:val="000000"/>
              </w:rPr>
              <w:t xml:space="preserve"> (сходы, собрания, тренировки и т.е.)</w:t>
            </w:r>
          </w:p>
        </w:tc>
        <w:tc>
          <w:tcPr>
            <w:tcW w:w="2409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+15</w:t>
            </w:r>
          </w:p>
        </w:tc>
        <w:tc>
          <w:tcPr>
            <w:tcW w:w="2268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 каждое мероприятие</w:t>
            </w:r>
          </w:p>
        </w:tc>
      </w:tr>
      <w:tr w:rsidR="008E518E" w:rsidRPr="00DB2538" w:rsidTr="00203CF9">
        <w:tc>
          <w:tcPr>
            <w:tcW w:w="828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B2538">
              <w:rPr>
                <w:b/>
                <w:color w:val="000000"/>
              </w:rPr>
              <w:t>3.</w:t>
            </w:r>
          </w:p>
        </w:tc>
        <w:tc>
          <w:tcPr>
            <w:tcW w:w="5376" w:type="dxa"/>
          </w:tcPr>
          <w:p w:rsidR="008E518E" w:rsidRPr="005E7B56" w:rsidRDefault="008E518E" w:rsidP="005E7B56">
            <w:pPr>
              <w:tabs>
                <w:tab w:val="left" w:pos="47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обновленной презентации УКП ГО </w:t>
            </w:r>
            <w:r w:rsidRPr="005E7B56">
              <w:rPr>
                <w:rFonts w:ascii="Times New Roman" w:hAnsi="Times New Roman" w:cs="Times New Roman"/>
                <w:sz w:val="24"/>
                <w:szCs w:val="24"/>
              </w:rPr>
              <w:t xml:space="preserve">(за второе полугодие 2020 года  и текущий год) </w:t>
            </w:r>
          </w:p>
          <w:p w:rsidR="008E518E" w:rsidRPr="005E7B56" w:rsidRDefault="008E518E" w:rsidP="005E7B56">
            <w:pPr>
              <w:tabs>
                <w:tab w:val="left" w:pos="47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56">
              <w:rPr>
                <w:rFonts w:ascii="Times New Roman" w:hAnsi="Times New Roman" w:cs="Times New Roman"/>
                <w:sz w:val="24"/>
                <w:szCs w:val="24"/>
              </w:rPr>
              <w:t>Примерная структура презентации:</w:t>
            </w:r>
          </w:p>
          <w:p w:rsidR="008E518E" w:rsidRPr="005E7B56" w:rsidRDefault="008E518E" w:rsidP="005E7B56">
            <w:pPr>
              <w:tabs>
                <w:tab w:val="left" w:pos="47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56">
              <w:rPr>
                <w:rFonts w:ascii="Times New Roman" w:hAnsi="Times New Roman" w:cs="Times New Roman"/>
                <w:sz w:val="24"/>
                <w:szCs w:val="24"/>
              </w:rPr>
              <w:t>- полное наименование УКП ГО</w:t>
            </w:r>
          </w:p>
          <w:p w:rsidR="008E518E" w:rsidRPr="005E7B56" w:rsidRDefault="008E518E" w:rsidP="005E7B56">
            <w:pPr>
              <w:tabs>
                <w:tab w:val="left" w:pos="47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56">
              <w:rPr>
                <w:rFonts w:ascii="Times New Roman" w:hAnsi="Times New Roman" w:cs="Times New Roman"/>
                <w:sz w:val="24"/>
                <w:szCs w:val="24"/>
              </w:rPr>
              <w:t>почтовый адрес, телефон, дата создания принадлежность к конкретной  организации или учреждению (фото здания помещения, где расположен УКП);</w:t>
            </w:r>
          </w:p>
          <w:p w:rsidR="008E518E" w:rsidRPr="005E7B56" w:rsidRDefault="008E518E" w:rsidP="005E7B56">
            <w:pPr>
              <w:tabs>
                <w:tab w:val="left" w:pos="47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56">
              <w:rPr>
                <w:rFonts w:ascii="Times New Roman" w:hAnsi="Times New Roman" w:cs="Times New Roman"/>
                <w:sz w:val="24"/>
                <w:szCs w:val="24"/>
              </w:rPr>
              <w:t xml:space="preserve">- Ф.И.О. руководителя организации, консультантов УКП (их фото, образование, стаж исполнения обязанностей  инструкторов (консультантов), дата обучения  в отделе «УМЦ» ОГКУ «ЦГО», курсах ГО); </w:t>
            </w:r>
          </w:p>
          <w:p w:rsidR="008E518E" w:rsidRPr="005E7B56" w:rsidRDefault="008E518E" w:rsidP="005E7B56">
            <w:pPr>
              <w:tabs>
                <w:tab w:val="left" w:pos="47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56">
              <w:rPr>
                <w:rFonts w:ascii="Times New Roman" w:hAnsi="Times New Roman" w:cs="Times New Roman"/>
                <w:sz w:val="24"/>
                <w:szCs w:val="24"/>
              </w:rPr>
              <w:t xml:space="preserve"> -  вместимость помещения УКП по ГО (фото помещения, уголка ГО и ЧС);</w:t>
            </w:r>
          </w:p>
          <w:p w:rsidR="008E518E" w:rsidRPr="005E7B56" w:rsidRDefault="008E518E" w:rsidP="005E7B56">
            <w:pPr>
              <w:tabs>
                <w:tab w:val="left" w:pos="47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5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УМБ по ГОЧС (фото информационных стендов, средств обеспечения учебного процесса: нормативно-правовых документов,  учебной литературы, плакатов, слайдов, электронных  </w:t>
            </w:r>
            <w:r w:rsidRPr="005E7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 подготовки проверки теоретических знаний, технических средств обучения, средств индивидуальной защиты, медицинского, пожарного имущества, аудио-, видео-, проекционной аппаратуры, памяток, листовок, буклетов журналов «Гражданская защита», «Пожарное дело» и другие издания);  </w:t>
            </w:r>
          </w:p>
          <w:p w:rsidR="008E518E" w:rsidRPr="005E7B56" w:rsidRDefault="008E518E" w:rsidP="005E7B56">
            <w:pPr>
              <w:tabs>
                <w:tab w:val="left" w:pos="47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56">
              <w:rPr>
                <w:rFonts w:ascii="Times New Roman" w:hAnsi="Times New Roman" w:cs="Times New Roman"/>
                <w:sz w:val="24"/>
                <w:szCs w:val="24"/>
              </w:rPr>
              <w:t>- общая численность неработающего населения (чел.), закрепленного за УКП ГО;</w:t>
            </w:r>
          </w:p>
          <w:p w:rsidR="008E518E" w:rsidRPr="005E7B56" w:rsidRDefault="008E518E" w:rsidP="005E7B56">
            <w:pPr>
              <w:tabs>
                <w:tab w:val="left" w:pos="47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56">
              <w:rPr>
                <w:rFonts w:ascii="Times New Roman" w:hAnsi="Times New Roman" w:cs="Times New Roman"/>
                <w:sz w:val="24"/>
                <w:szCs w:val="24"/>
              </w:rPr>
              <w:t>- количество неработающего населения, и других групп населения прошедших подготовку и получивших консультации в УКП;</w:t>
            </w:r>
          </w:p>
          <w:p w:rsidR="008E518E" w:rsidRPr="005E7B56" w:rsidRDefault="008E518E" w:rsidP="005E7B56">
            <w:pPr>
              <w:tabs>
                <w:tab w:val="left" w:pos="47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56">
              <w:rPr>
                <w:rFonts w:ascii="Times New Roman" w:hAnsi="Times New Roman" w:cs="Times New Roman"/>
                <w:sz w:val="24"/>
                <w:szCs w:val="24"/>
              </w:rPr>
              <w:t>- фото мероприятий проводимых в УКП ГО с неработающим населением</w:t>
            </w:r>
          </w:p>
        </w:tc>
        <w:tc>
          <w:tcPr>
            <w:tcW w:w="2409" w:type="dxa"/>
          </w:tcPr>
          <w:p w:rsidR="008E518E" w:rsidRPr="005E7B56" w:rsidRDefault="008E518E" w:rsidP="005E7B5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E518E" w:rsidRPr="005E7B56" w:rsidRDefault="008E518E" w:rsidP="005E7B5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E518E" w:rsidRPr="005E7B56" w:rsidRDefault="008E518E" w:rsidP="005E7B5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E518E" w:rsidRPr="005E7B56" w:rsidRDefault="008E518E" w:rsidP="005E7B5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E7B56">
              <w:t>от 20 до 40</w:t>
            </w:r>
          </w:p>
        </w:tc>
        <w:tc>
          <w:tcPr>
            <w:tcW w:w="2268" w:type="dxa"/>
          </w:tcPr>
          <w:p w:rsidR="008E518E" w:rsidRPr="005E7B56" w:rsidRDefault="008E518E" w:rsidP="005E7B5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8E518E" w:rsidRPr="005E7B56" w:rsidRDefault="008E518E" w:rsidP="005E7B5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8E518E" w:rsidRPr="005E7B56" w:rsidRDefault="008E518E" w:rsidP="005E7B56">
            <w:pPr>
              <w:pStyle w:val="a9"/>
              <w:spacing w:before="0" w:beforeAutospacing="0" w:after="0" w:afterAutospacing="0"/>
            </w:pPr>
          </w:p>
          <w:p w:rsidR="008E518E" w:rsidRPr="005E7B56" w:rsidRDefault="008E518E" w:rsidP="005E7B5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E7B56">
              <w:t>до 10</w:t>
            </w:r>
          </w:p>
        </w:tc>
        <w:tc>
          <w:tcPr>
            <w:tcW w:w="1843" w:type="dxa"/>
          </w:tcPr>
          <w:p w:rsidR="008E518E" w:rsidRPr="005E7B56" w:rsidRDefault="008E518E" w:rsidP="005E7B5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E518E" w:rsidRPr="005E7B56" w:rsidRDefault="008E518E" w:rsidP="005E7B5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E518E" w:rsidRPr="005E7B56" w:rsidRDefault="008E518E" w:rsidP="005E7B56">
            <w:pPr>
              <w:pStyle w:val="a9"/>
              <w:spacing w:before="0" w:beforeAutospacing="0" w:after="0" w:afterAutospacing="0"/>
              <w:jc w:val="center"/>
            </w:pPr>
          </w:p>
          <w:p w:rsidR="008E518E" w:rsidRPr="005E7B56" w:rsidRDefault="008E518E" w:rsidP="005E7B5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8E518E" w:rsidRPr="005E7B56" w:rsidRDefault="008E518E" w:rsidP="005E7B5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E518E" w:rsidRPr="005E7B56" w:rsidRDefault="008E518E" w:rsidP="005E7B5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E518E" w:rsidRPr="005E7B56" w:rsidRDefault="008E518E" w:rsidP="005E7B5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5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баллы начисляются комиссией Главного управления МЧС </w:t>
            </w:r>
          </w:p>
          <w:p w:rsidR="008E518E" w:rsidRPr="005E7B56" w:rsidRDefault="008E518E" w:rsidP="005E7B5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E7B56">
              <w:t>России по Челябинской области в ходе второго  этапа смотра-конкурса  за качество и полноту информации, характеризующую  деятельность УКП ГО</w:t>
            </w:r>
          </w:p>
        </w:tc>
      </w:tr>
      <w:tr w:rsidR="008E518E" w:rsidRPr="00DB2538" w:rsidTr="00203CF9">
        <w:tc>
          <w:tcPr>
            <w:tcW w:w="828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2538">
              <w:rPr>
                <w:color w:val="000000"/>
              </w:rPr>
              <w:lastRenderedPageBreak/>
              <w:t>4.</w:t>
            </w:r>
          </w:p>
        </w:tc>
        <w:tc>
          <w:tcPr>
            <w:tcW w:w="5376" w:type="dxa"/>
          </w:tcPr>
          <w:p w:rsidR="008E518E" w:rsidRPr="005E7B56" w:rsidRDefault="008E518E" w:rsidP="005E7B5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56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учебно-материальной базы ГОЧС УКП ГО</w:t>
            </w:r>
            <w:r w:rsidRPr="005E7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518E" w:rsidRPr="005E7B56" w:rsidRDefault="008E518E" w:rsidP="005E7B5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56">
              <w:rPr>
                <w:rFonts w:ascii="Times New Roman" w:hAnsi="Times New Roman" w:cs="Times New Roman"/>
                <w:sz w:val="24"/>
                <w:szCs w:val="24"/>
              </w:rPr>
              <w:t>(оценивается состояние УКП,</w:t>
            </w:r>
            <w:r w:rsidRPr="005E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оборудованного в виде помещения, вместимостью до 30 чел </w:t>
            </w:r>
            <w:r w:rsidRPr="005E7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 в виде уголка гражданской обороны и защиты от чрезвычайных ситуаций, </w:t>
            </w:r>
            <w:r w:rsidRPr="005E7B56">
              <w:rPr>
                <w:rFonts w:ascii="Times New Roman" w:hAnsi="Times New Roman" w:cs="Times New Roman"/>
                <w:sz w:val="24"/>
                <w:szCs w:val="24"/>
              </w:rPr>
              <w:t xml:space="preserve"> укомплектованность мебелью, стендами, витринами, стелажами, средствами обеспечения учебного процесса, отражающими тематические разделы в соответствии с Рекомендациями МЧС России о примерном порядке определения состава учебно-материальной базы (от 27.02.2020 №11-7-604) пункт. 5</w:t>
            </w:r>
          </w:p>
        </w:tc>
        <w:tc>
          <w:tcPr>
            <w:tcW w:w="2409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E518E" w:rsidRPr="00DB2538" w:rsidTr="00203CF9">
        <w:tc>
          <w:tcPr>
            <w:tcW w:w="828" w:type="dxa"/>
          </w:tcPr>
          <w:p w:rsidR="008E518E" w:rsidRPr="00EF2CE7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EF2CE7">
              <w:rPr>
                <w:color w:val="000000"/>
              </w:rPr>
              <w:t>4.1.</w:t>
            </w:r>
          </w:p>
        </w:tc>
        <w:tc>
          <w:tcPr>
            <w:tcW w:w="5376" w:type="dxa"/>
          </w:tcPr>
          <w:p w:rsidR="008E518E" w:rsidRPr="005E7B56" w:rsidRDefault="008E518E" w:rsidP="005E7B5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</w:t>
            </w:r>
            <w:r w:rsidRPr="005E7B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УКП </w:t>
            </w:r>
            <w:r w:rsidRPr="005E7B56">
              <w:rPr>
                <w:rFonts w:ascii="Times New Roman" w:hAnsi="Times New Roman" w:cs="Times New Roman"/>
                <w:sz w:val="24"/>
                <w:szCs w:val="24"/>
              </w:rPr>
              <w:t>в виде помещения вместимостью до 30 человек, оснащенный техническими средствами обучения, наглядными и учебными пособиями, мебелью.</w:t>
            </w:r>
          </w:p>
          <w:p w:rsidR="008E518E" w:rsidRPr="005E7B56" w:rsidRDefault="008E518E" w:rsidP="005E7B5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56">
              <w:rPr>
                <w:rFonts w:ascii="Times New Roman" w:hAnsi="Times New Roman" w:cs="Times New Roman"/>
                <w:sz w:val="24"/>
                <w:szCs w:val="24"/>
              </w:rPr>
              <w:t xml:space="preserve">Учитывается   наличие   3-4 информационных стендов, содержащих следующие тематические </w:t>
            </w:r>
            <w:r w:rsidRPr="005E7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разделы:</w:t>
            </w:r>
          </w:p>
          <w:p w:rsidR="008E518E" w:rsidRPr="005E7B56" w:rsidRDefault="008E518E" w:rsidP="005E7B5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56">
              <w:rPr>
                <w:rFonts w:ascii="Times New Roman" w:hAnsi="Times New Roman" w:cs="Times New Roman"/>
                <w:sz w:val="24"/>
                <w:szCs w:val="24"/>
              </w:rPr>
              <w:t>- сигналы оповещения и порядок действия по ним;</w:t>
            </w:r>
          </w:p>
          <w:p w:rsidR="008E518E" w:rsidRPr="005E7B56" w:rsidRDefault="008E518E" w:rsidP="005E7B5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56">
              <w:rPr>
                <w:rFonts w:ascii="Times New Roman" w:hAnsi="Times New Roman" w:cs="Times New Roman"/>
                <w:sz w:val="24"/>
                <w:szCs w:val="24"/>
              </w:rPr>
              <w:t xml:space="preserve">- схема (карта) поселения (организации) с маршрутами эвакуации, местами временного размещения населения при ЧС и объектами ГО; </w:t>
            </w:r>
          </w:p>
          <w:p w:rsidR="008E518E" w:rsidRPr="005E7B56" w:rsidRDefault="008E518E" w:rsidP="005E7B5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56">
              <w:rPr>
                <w:rFonts w:ascii="Times New Roman" w:hAnsi="Times New Roman" w:cs="Times New Roman"/>
                <w:sz w:val="24"/>
                <w:szCs w:val="24"/>
              </w:rPr>
              <w:t xml:space="preserve">- причины возникновения ЧС природного и техногенного характера, возможные на территории муниципального образования, и присущие им опасности; </w:t>
            </w:r>
          </w:p>
          <w:p w:rsidR="008E518E" w:rsidRPr="005E7B56" w:rsidRDefault="008E518E" w:rsidP="005E7B5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56">
              <w:rPr>
                <w:rFonts w:ascii="Times New Roman" w:hAnsi="Times New Roman" w:cs="Times New Roman"/>
                <w:sz w:val="24"/>
                <w:szCs w:val="24"/>
              </w:rPr>
              <w:t>- средства индивидуальной и коллективной защиты от ЧС;</w:t>
            </w:r>
          </w:p>
          <w:p w:rsidR="008E518E" w:rsidRPr="005E7B56" w:rsidRDefault="008E518E" w:rsidP="005E7B56">
            <w:pPr>
              <w:tabs>
                <w:tab w:val="left" w:pos="249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56">
              <w:rPr>
                <w:rFonts w:ascii="Times New Roman" w:hAnsi="Times New Roman" w:cs="Times New Roman"/>
                <w:sz w:val="24"/>
                <w:szCs w:val="24"/>
              </w:rPr>
              <w:t xml:space="preserve"> - правила оказания первой помощи при травмах, кровотечениях, ожогах, укусах животных и насекомых и т.д.;</w:t>
            </w:r>
          </w:p>
          <w:p w:rsidR="008E518E" w:rsidRPr="005E7B56" w:rsidRDefault="008E518E" w:rsidP="005E7B56">
            <w:pPr>
              <w:tabs>
                <w:tab w:val="left" w:pos="249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56">
              <w:rPr>
                <w:rFonts w:ascii="Times New Roman" w:hAnsi="Times New Roman" w:cs="Times New Roman"/>
                <w:sz w:val="24"/>
                <w:szCs w:val="24"/>
              </w:rPr>
              <w:t xml:space="preserve">   -информация по организации защиты животных в условиях воздействия опасностей, возникающих при ведении военных действий или вследствие этих действий, а также при ЧС)</w:t>
            </w:r>
          </w:p>
        </w:tc>
        <w:tc>
          <w:tcPr>
            <w:tcW w:w="2409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2538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30</w:t>
            </w:r>
            <w:r w:rsidRPr="00DB2538">
              <w:rPr>
                <w:color w:val="000000"/>
              </w:rPr>
              <w:t xml:space="preserve"> до 60 баллов</w:t>
            </w:r>
          </w:p>
        </w:tc>
        <w:tc>
          <w:tcPr>
            <w:tcW w:w="2268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E518E" w:rsidRPr="00DB2538" w:rsidTr="00203CF9">
        <w:tc>
          <w:tcPr>
            <w:tcW w:w="828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2538">
              <w:rPr>
                <w:color w:val="000000"/>
              </w:rPr>
              <w:lastRenderedPageBreak/>
              <w:t>4.2.</w:t>
            </w:r>
          </w:p>
        </w:tc>
        <w:tc>
          <w:tcPr>
            <w:tcW w:w="5376" w:type="dxa"/>
          </w:tcPr>
          <w:p w:rsidR="008E518E" w:rsidRPr="005E7B56" w:rsidRDefault="008E518E" w:rsidP="005E7B5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56">
              <w:rPr>
                <w:rFonts w:ascii="Times New Roman" w:hAnsi="Times New Roman" w:cs="Times New Roman"/>
                <w:sz w:val="24"/>
                <w:szCs w:val="24"/>
              </w:rPr>
              <w:t>УКП оформлен в виде  уголка гражданской обороны и защиты от чрезвычайных ситуаций. Учитывается наличие  тематических  разделов:</w:t>
            </w:r>
          </w:p>
          <w:p w:rsidR="008E518E" w:rsidRPr="005E7B56" w:rsidRDefault="008E518E" w:rsidP="005E7B5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56">
              <w:rPr>
                <w:rFonts w:ascii="Times New Roman" w:hAnsi="Times New Roman" w:cs="Times New Roman"/>
                <w:sz w:val="24"/>
                <w:szCs w:val="24"/>
              </w:rPr>
              <w:t>- информация о вероятных чрезвычайных ситуациях природного и техногенного характера, применительно к конкретным условиям, а также об опасностях, возникающих при ведении военных действий или вследствие этих действий, характеристика поражающих факторов;</w:t>
            </w:r>
          </w:p>
          <w:p w:rsidR="008E518E" w:rsidRPr="005E7B56" w:rsidRDefault="008E518E" w:rsidP="005E7B5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56">
              <w:rPr>
                <w:rFonts w:ascii="Times New Roman" w:hAnsi="Times New Roman" w:cs="Times New Roman"/>
                <w:sz w:val="24"/>
                <w:szCs w:val="24"/>
              </w:rPr>
              <w:t>- способы защиты от поражающих факторов, характеристика средств индивидуальной и коллективной защиты;</w:t>
            </w:r>
          </w:p>
          <w:p w:rsidR="008E518E" w:rsidRPr="005E7B56" w:rsidRDefault="008E518E" w:rsidP="005E7B56">
            <w:pPr>
              <w:ind w:left="0" w:firstLine="0"/>
              <w:rPr>
                <w:rFonts w:ascii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</w:pPr>
            <w:r w:rsidRPr="005E7B56">
              <w:rPr>
                <w:rFonts w:ascii="Times New Roman" w:hAnsi="Times New Roman" w:cs="Times New Roman"/>
                <w:sz w:val="24"/>
                <w:szCs w:val="24"/>
              </w:rPr>
              <w:t xml:space="preserve">- сигналы гражданской обороны, порядок действия населения по сигналам гражданской </w:t>
            </w:r>
            <w:r w:rsidRPr="005E7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обороны и сигналам о ЧС, маршруты движения к конкретным защитным сооружениям гражданской обороны, порядок подготовки и проведения эвакуации, адрес сборного эвакопункта на схеме, маршрут движения, пункты посадки и высадки населения, пункт размещения эвакуируемых, порядок движения к нему и т.п.</w:t>
            </w:r>
            <w:r w:rsidRPr="005E7B56">
              <w:rPr>
                <w:rFonts w:ascii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8E518E" w:rsidRPr="005E7B56" w:rsidRDefault="008E518E" w:rsidP="005E7B5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56">
              <w:rPr>
                <w:rFonts w:ascii="Times New Roman" w:hAnsi="Times New Roman" w:cs="Times New Roman"/>
                <w:sz w:val="24"/>
                <w:szCs w:val="24"/>
              </w:rPr>
              <w:t xml:space="preserve">    Тематическое оформление уголков гражданской обороны и защиты от чрезвычайных ситуаций выполнено с использованием:</w:t>
            </w:r>
          </w:p>
          <w:p w:rsidR="008E518E" w:rsidRPr="005E7B56" w:rsidRDefault="008E518E" w:rsidP="005E7B5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56">
              <w:rPr>
                <w:rFonts w:ascii="Times New Roman" w:hAnsi="Times New Roman" w:cs="Times New Roman"/>
                <w:sz w:val="24"/>
                <w:szCs w:val="24"/>
              </w:rPr>
              <w:t>- плакатов, стендов и других наглядных пособий;</w:t>
            </w:r>
          </w:p>
          <w:p w:rsidR="008E518E" w:rsidRPr="005E7B56" w:rsidRDefault="008E518E" w:rsidP="005E7B5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56">
              <w:rPr>
                <w:rFonts w:ascii="Times New Roman" w:hAnsi="Times New Roman" w:cs="Times New Roman"/>
                <w:sz w:val="24"/>
                <w:szCs w:val="24"/>
              </w:rPr>
              <w:t>-средств индивидуальной защиты, пожаротушения, первой помощи;</w:t>
            </w:r>
          </w:p>
          <w:p w:rsidR="008E518E" w:rsidRPr="005E7B56" w:rsidRDefault="008E518E" w:rsidP="005E7B5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56">
              <w:rPr>
                <w:rFonts w:ascii="Times New Roman" w:hAnsi="Times New Roman" w:cs="Times New Roman"/>
                <w:sz w:val="24"/>
                <w:szCs w:val="24"/>
              </w:rPr>
              <w:t>- памяток по действиям населения в ЧС;</w:t>
            </w:r>
          </w:p>
          <w:p w:rsidR="008E518E" w:rsidRPr="005E7B56" w:rsidRDefault="008E518E" w:rsidP="005E7B5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56">
              <w:rPr>
                <w:rFonts w:ascii="Times New Roman" w:hAnsi="Times New Roman" w:cs="Times New Roman"/>
                <w:sz w:val="24"/>
                <w:szCs w:val="24"/>
              </w:rPr>
              <w:t>-инструкций по применению простейших средств защиты в загородных условиях;</w:t>
            </w:r>
          </w:p>
          <w:p w:rsidR="008E518E" w:rsidRPr="005E7B56" w:rsidRDefault="008E518E" w:rsidP="005E7B5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56">
              <w:rPr>
                <w:rFonts w:ascii="Times New Roman" w:hAnsi="Times New Roman" w:cs="Times New Roman"/>
                <w:sz w:val="24"/>
                <w:szCs w:val="24"/>
              </w:rPr>
              <w:t>- наставлений по использованию средств защиты.</w:t>
            </w:r>
          </w:p>
        </w:tc>
        <w:tc>
          <w:tcPr>
            <w:tcW w:w="2409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2538">
              <w:rPr>
                <w:color w:val="000000"/>
              </w:rPr>
              <w:lastRenderedPageBreak/>
              <w:t>от 20 до 40 баллов</w:t>
            </w:r>
          </w:p>
        </w:tc>
        <w:tc>
          <w:tcPr>
            <w:tcW w:w="2268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E518E" w:rsidRPr="00DB2538" w:rsidTr="00203CF9">
        <w:tc>
          <w:tcPr>
            <w:tcW w:w="828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2538">
              <w:rPr>
                <w:color w:val="000000"/>
              </w:rPr>
              <w:lastRenderedPageBreak/>
              <w:t>4.3</w:t>
            </w: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DB2538">
              <w:rPr>
                <w:color w:val="000000"/>
              </w:rPr>
              <w:t>4.3.1.</w:t>
            </w: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DB2538">
              <w:rPr>
                <w:color w:val="000000"/>
              </w:rPr>
              <w:t>4.3.2.</w:t>
            </w: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DB2538">
              <w:rPr>
                <w:color w:val="000000"/>
              </w:rPr>
              <w:t>4.3.3.</w:t>
            </w: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DB2538">
              <w:rPr>
                <w:color w:val="000000"/>
              </w:rPr>
              <w:t>4.3.4.</w:t>
            </w: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DB2538">
              <w:rPr>
                <w:color w:val="000000"/>
              </w:rPr>
              <w:t>4.3.5.</w:t>
            </w: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DB2538">
              <w:rPr>
                <w:color w:val="000000"/>
              </w:rPr>
              <w:t>4.3.6.</w:t>
            </w: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DB2538">
              <w:rPr>
                <w:color w:val="000000"/>
              </w:rPr>
              <w:t>4.3.7.</w:t>
            </w:r>
          </w:p>
        </w:tc>
        <w:tc>
          <w:tcPr>
            <w:tcW w:w="5376" w:type="dxa"/>
          </w:tcPr>
          <w:p w:rsidR="008E518E" w:rsidRPr="005E7B56" w:rsidRDefault="008E518E" w:rsidP="005E7B5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7B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Средства обеспечения учебного процесса:</w:t>
            </w:r>
          </w:p>
          <w:p w:rsidR="008E518E" w:rsidRPr="005E7B56" w:rsidRDefault="008E518E" w:rsidP="005E7B5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E518E" w:rsidRPr="005E7B56" w:rsidRDefault="008E518E" w:rsidP="005E7B56">
            <w:pPr>
              <w:tabs>
                <w:tab w:val="left" w:pos="4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B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Вербальные средства обучения:</w:t>
            </w:r>
          </w:p>
          <w:p w:rsidR="008E518E" w:rsidRPr="005E7B56" w:rsidRDefault="008E518E" w:rsidP="005E7B56">
            <w:pPr>
              <w:tabs>
                <w:tab w:val="left" w:pos="4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56">
              <w:rPr>
                <w:rFonts w:ascii="Times New Roman" w:hAnsi="Times New Roman" w:cs="Times New Roman"/>
                <w:sz w:val="24"/>
                <w:szCs w:val="24"/>
              </w:rPr>
              <w:t xml:space="preserve">  - Нормативно-правовые документы;  </w:t>
            </w:r>
          </w:p>
          <w:p w:rsidR="008E518E" w:rsidRPr="005E7B56" w:rsidRDefault="008E518E" w:rsidP="005E7B5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56">
              <w:rPr>
                <w:rFonts w:ascii="Times New Roman" w:hAnsi="Times New Roman" w:cs="Times New Roman"/>
                <w:sz w:val="24"/>
                <w:szCs w:val="24"/>
              </w:rPr>
              <w:t xml:space="preserve"> - Учебная литература  (за каждое наименование  книги, брошюры). </w:t>
            </w:r>
          </w:p>
          <w:p w:rsidR="008E518E" w:rsidRPr="005E7B56" w:rsidRDefault="008E518E" w:rsidP="005E7B5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56">
              <w:rPr>
                <w:rFonts w:ascii="Times New Roman" w:hAnsi="Times New Roman" w:cs="Times New Roman"/>
                <w:sz w:val="24"/>
                <w:szCs w:val="24"/>
              </w:rPr>
              <w:t xml:space="preserve">      ( в том числе электронные) </w:t>
            </w:r>
          </w:p>
          <w:p w:rsidR="008E518E" w:rsidRPr="005E7B56" w:rsidRDefault="008E518E" w:rsidP="005E7B56">
            <w:pPr>
              <w:tabs>
                <w:tab w:val="left" w:pos="9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7B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Визуальные средства обучения:</w:t>
            </w:r>
          </w:p>
          <w:p w:rsidR="008E518E" w:rsidRPr="005E7B56" w:rsidRDefault="008E518E" w:rsidP="005E7B5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56">
              <w:rPr>
                <w:rFonts w:ascii="Times New Roman" w:hAnsi="Times New Roman" w:cs="Times New Roman"/>
                <w:sz w:val="24"/>
                <w:szCs w:val="24"/>
              </w:rPr>
              <w:t xml:space="preserve"> - плакаты (в комплекте)</w:t>
            </w:r>
          </w:p>
          <w:p w:rsidR="008E518E" w:rsidRPr="005E7B56" w:rsidRDefault="008E518E" w:rsidP="005E7B5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56">
              <w:rPr>
                <w:rFonts w:ascii="Times New Roman" w:hAnsi="Times New Roman" w:cs="Times New Roman"/>
                <w:sz w:val="24"/>
                <w:szCs w:val="24"/>
              </w:rPr>
              <w:t xml:space="preserve"> - слайды </w:t>
            </w:r>
          </w:p>
          <w:p w:rsidR="008E518E" w:rsidRPr="005E7B56" w:rsidRDefault="008E518E" w:rsidP="005E7B5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Электронные средства подготовки и проверки теоретических знаний </w:t>
            </w:r>
            <w:r w:rsidRPr="005E7B56"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 название электронных курсов)</w:t>
            </w:r>
          </w:p>
          <w:p w:rsidR="008E518E" w:rsidRPr="005E7B56" w:rsidRDefault="008E518E" w:rsidP="005E7B5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7B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Средства индивидуальной защиты:</w:t>
            </w:r>
          </w:p>
          <w:p w:rsidR="008E518E" w:rsidRPr="005E7B56" w:rsidRDefault="008E518E" w:rsidP="005E7B5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56">
              <w:rPr>
                <w:rFonts w:ascii="Times New Roman" w:hAnsi="Times New Roman" w:cs="Times New Roman"/>
                <w:sz w:val="24"/>
                <w:szCs w:val="24"/>
              </w:rPr>
              <w:t xml:space="preserve"> - средства защиты органов дыхания</w:t>
            </w:r>
          </w:p>
          <w:p w:rsidR="008E518E" w:rsidRPr="005E7B56" w:rsidRDefault="008E518E" w:rsidP="005E7B5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средства защиты кожи</w:t>
            </w:r>
          </w:p>
          <w:p w:rsidR="008E518E" w:rsidRPr="005E7B56" w:rsidRDefault="008E518E" w:rsidP="005E7B5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7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B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Медицинское имущество</w:t>
            </w:r>
          </w:p>
          <w:p w:rsidR="008E518E" w:rsidRPr="005E7B56" w:rsidRDefault="008E518E" w:rsidP="005E7B5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Пожарное имущество</w:t>
            </w:r>
            <w:r w:rsidRPr="005E7B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E518E" w:rsidRPr="005E7B56" w:rsidRDefault="008E518E" w:rsidP="005E7B5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7B5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E7B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Аудио-, видео-, проекционная аппаратура</w:t>
            </w:r>
          </w:p>
          <w:p w:rsidR="008E518E" w:rsidRPr="005E7B56" w:rsidRDefault="008E518E" w:rsidP="005E7B56">
            <w:pPr>
              <w:tabs>
                <w:tab w:val="left" w:pos="48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56">
              <w:rPr>
                <w:rFonts w:ascii="Times New Roman" w:hAnsi="Times New Roman" w:cs="Times New Roman"/>
                <w:sz w:val="24"/>
                <w:szCs w:val="24"/>
              </w:rPr>
              <w:t xml:space="preserve">   (* в пунктах 4.3.1. - 4.3.7.перечисляются  средства обеспечения учебного процесса,        приобретенные  во втором полугодии 2020 года и текущем году, указанные рекомендациях МЧС о примерном порядке определения состава УМБ </w:t>
            </w:r>
          </w:p>
          <w:p w:rsidR="008E518E" w:rsidRPr="005E7B56" w:rsidRDefault="008E518E" w:rsidP="005E7B56">
            <w:pPr>
              <w:tabs>
                <w:tab w:val="left" w:pos="48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7B56">
              <w:rPr>
                <w:rFonts w:ascii="Times New Roman" w:hAnsi="Times New Roman" w:cs="Times New Roman"/>
                <w:sz w:val="24"/>
                <w:szCs w:val="24"/>
              </w:rPr>
              <w:t>( 2020г.) и другие</w:t>
            </w:r>
          </w:p>
        </w:tc>
        <w:tc>
          <w:tcPr>
            <w:tcW w:w="2409" w:type="dxa"/>
          </w:tcPr>
          <w:p w:rsidR="008E518E" w:rsidRDefault="008E518E" w:rsidP="00203CF9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8E518E" w:rsidRDefault="008E518E" w:rsidP="00203CF9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8E518E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E518E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+3</w:t>
            </w:r>
          </w:p>
          <w:p w:rsidR="008E518E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E518E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+5</w:t>
            </w:r>
          </w:p>
          <w:p w:rsidR="008E518E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E518E" w:rsidRDefault="008E518E" w:rsidP="00203CF9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8E518E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+10</w:t>
            </w:r>
          </w:p>
          <w:p w:rsidR="008E518E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+3</w:t>
            </w:r>
          </w:p>
          <w:p w:rsidR="008E518E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+10</w:t>
            </w:r>
          </w:p>
          <w:p w:rsidR="008E518E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E518E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E518E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E518E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+3</w:t>
            </w:r>
          </w:p>
          <w:p w:rsidR="008E518E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+3</w:t>
            </w:r>
          </w:p>
          <w:p w:rsidR="008E518E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+5</w:t>
            </w:r>
          </w:p>
          <w:p w:rsidR="008E518E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+5</w:t>
            </w: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+15</w:t>
            </w:r>
          </w:p>
        </w:tc>
        <w:tc>
          <w:tcPr>
            <w:tcW w:w="2268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8E518E" w:rsidRDefault="008E518E" w:rsidP="00203CF9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8E518E" w:rsidRDefault="008E518E" w:rsidP="00203CF9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8E518E" w:rsidRDefault="008E518E" w:rsidP="00203CF9">
            <w:pPr>
              <w:tabs>
                <w:tab w:val="left" w:pos="457"/>
              </w:tabs>
              <w:jc w:val="center"/>
            </w:pPr>
            <w:r w:rsidRPr="001B4C1F">
              <w:t>(за наличие всех документов)</w:t>
            </w:r>
          </w:p>
          <w:p w:rsidR="008E518E" w:rsidRPr="00E77BB7" w:rsidRDefault="008E518E" w:rsidP="00203CF9">
            <w:pPr>
              <w:tabs>
                <w:tab w:val="left" w:pos="457"/>
              </w:tabs>
              <w:jc w:val="center"/>
            </w:pPr>
          </w:p>
          <w:p w:rsidR="008E518E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 каждый вид</w:t>
            </w:r>
          </w:p>
          <w:p w:rsidR="008E518E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E518E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 комплект</w:t>
            </w:r>
          </w:p>
          <w:p w:rsidR="008E518E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 слайд</w:t>
            </w:r>
          </w:p>
          <w:p w:rsidR="008E518E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 каждый вид</w:t>
            </w:r>
          </w:p>
          <w:p w:rsidR="008E518E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E518E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E518E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E518E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E518E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 каждый вид</w:t>
            </w:r>
          </w:p>
          <w:p w:rsidR="008E518E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 каждый вид</w:t>
            </w:r>
          </w:p>
          <w:p w:rsidR="008E518E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 каждый вид</w:t>
            </w:r>
          </w:p>
          <w:p w:rsidR="008E518E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 каждый вид</w:t>
            </w:r>
          </w:p>
          <w:p w:rsidR="008E518E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 каждый вид</w:t>
            </w:r>
          </w:p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E518E" w:rsidRPr="00DB2538" w:rsidTr="00203CF9">
        <w:tc>
          <w:tcPr>
            <w:tcW w:w="828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376" w:type="dxa"/>
          </w:tcPr>
          <w:p w:rsidR="008E518E" w:rsidRPr="00DB2538" w:rsidRDefault="008E518E" w:rsidP="00203CF9">
            <w:pPr>
              <w:pStyle w:val="a9"/>
              <w:rPr>
                <w:b/>
                <w:color w:val="000000"/>
              </w:rPr>
            </w:pPr>
            <w:r w:rsidRPr="00DB2538">
              <w:rPr>
                <w:b/>
                <w:color w:val="000000"/>
              </w:rPr>
              <w:t>ВСЕГО БАЛЛОВ:</w:t>
            </w:r>
          </w:p>
        </w:tc>
        <w:tc>
          <w:tcPr>
            <w:tcW w:w="2409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8E518E" w:rsidRPr="00DB2538" w:rsidRDefault="008E518E" w:rsidP="00203CF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8E518E" w:rsidRPr="00DB2538" w:rsidRDefault="008E518E" w:rsidP="008E518E">
      <w:pPr>
        <w:pStyle w:val="a9"/>
        <w:spacing w:before="0" w:beforeAutospacing="0" w:after="0" w:afterAutospacing="0"/>
        <w:rPr>
          <w:color w:val="000000"/>
        </w:rPr>
      </w:pPr>
    </w:p>
    <w:p w:rsidR="008E518E" w:rsidRPr="008A7362" w:rsidRDefault="008E518E" w:rsidP="008E518E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    </w:t>
      </w:r>
      <w:r w:rsidRPr="008A7362">
        <w:rPr>
          <w:color w:val="000000"/>
        </w:rPr>
        <w:t xml:space="preserve">Председатель комиссии:                                                    </w:t>
      </w:r>
      <w:r>
        <w:rPr>
          <w:color w:val="000000"/>
        </w:rPr>
        <w:t xml:space="preserve">  </w:t>
      </w:r>
      <w:r w:rsidRPr="008A7362">
        <w:rPr>
          <w:color w:val="000000"/>
        </w:rPr>
        <w:t xml:space="preserve"> ________________________________</w:t>
      </w:r>
    </w:p>
    <w:p w:rsidR="008E518E" w:rsidRPr="008A7362" w:rsidRDefault="008E518E" w:rsidP="008E518E">
      <w:pPr>
        <w:pStyle w:val="a9"/>
        <w:spacing w:before="0" w:beforeAutospacing="0" w:after="0" w:afterAutospacing="0"/>
        <w:rPr>
          <w:color w:val="000000"/>
        </w:rPr>
      </w:pPr>
      <w:r w:rsidRPr="008A7362">
        <w:rPr>
          <w:color w:val="000000"/>
        </w:rPr>
        <w:t xml:space="preserve">     Члены комиссии:                                                               </w:t>
      </w:r>
      <w:r>
        <w:rPr>
          <w:color w:val="000000"/>
        </w:rPr>
        <w:t xml:space="preserve">  </w:t>
      </w:r>
      <w:r w:rsidRPr="008A7362">
        <w:rPr>
          <w:color w:val="000000"/>
        </w:rPr>
        <w:t xml:space="preserve">  ________________________________</w:t>
      </w:r>
    </w:p>
    <w:p w:rsidR="008E518E" w:rsidRPr="008A7362" w:rsidRDefault="008E518E" w:rsidP="008E518E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«      »  _________________ 2021</w:t>
      </w:r>
      <w:r w:rsidRPr="008A7362">
        <w:rPr>
          <w:color w:val="000000"/>
        </w:rPr>
        <w:t xml:space="preserve"> г. </w:t>
      </w:r>
    </w:p>
    <w:p w:rsidR="008E518E" w:rsidRDefault="008E518E" w:rsidP="008E518E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</w:t>
      </w:r>
    </w:p>
    <w:p w:rsidR="005A1302" w:rsidRDefault="005A1302" w:rsidP="005A1302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sectPr w:rsidR="005A1302" w:rsidSect="008E518E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2836"/>
    <w:multiLevelType w:val="hybridMultilevel"/>
    <w:tmpl w:val="8E42D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6E"/>
    <w:rsid w:val="00003972"/>
    <w:rsid w:val="000166AB"/>
    <w:rsid w:val="00033414"/>
    <w:rsid w:val="00067B95"/>
    <w:rsid w:val="0008072D"/>
    <w:rsid w:val="00085593"/>
    <w:rsid w:val="00097FD5"/>
    <w:rsid w:val="000A1036"/>
    <w:rsid w:val="000A1BCC"/>
    <w:rsid w:val="000B4422"/>
    <w:rsid w:val="000C5F23"/>
    <w:rsid w:val="000F04C1"/>
    <w:rsid w:val="00133641"/>
    <w:rsid w:val="001D0731"/>
    <w:rsid w:val="001D146C"/>
    <w:rsid w:val="001F0A9E"/>
    <w:rsid w:val="00203E36"/>
    <w:rsid w:val="00227C25"/>
    <w:rsid w:val="00287BFF"/>
    <w:rsid w:val="002A0438"/>
    <w:rsid w:val="002B2C0E"/>
    <w:rsid w:val="002B6371"/>
    <w:rsid w:val="002B712A"/>
    <w:rsid w:val="002E76CA"/>
    <w:rsid w:val="002F491A"/>
    <w:rsid w:val="003A5E7B"/>
    <w:rsid w:val="003B77AD"/>
    <w:rsid w:val="003F2036"/>
    <w:rsid w:val="00410712"/>
    <w:rsid w:val="00420D6E"/>
    <w:rsid w:val="0044776B"/>
    <w:rsid w:val="004B4F52"/>
    <w:rsid w:val="004C3564"/>
    <w:rsid w:val="004C35A0"/>
    <w:rsid w:val="004E5175"/>
    <w:rsid w:val="00521A64"/>
    <w:rsid w:val="00527BD9"/>
    <w:rsid w:val="0053124A"/>
    <w:rsid w:val="0053573B"/>
    <w:rsid w:val="00566573"/>
    <w:rsid w:val="00571B17"/>
    <w:rsid w:val="0057203C"/>
    <w:rsid w:val="00572264"/>
    <w:rsid w:val="00591C5E"/>
    <w:rsid w:val="005A1302"/>
    <w:rsid w:val="005E7B56"/>
    <w:rsid w:val="00643794"/>
    <w:rsid w:val="0064523E"/>
    <w:rsid w:val="0065575A"/>
    <w:rsid w:val="00661CAA"/>
    <w:rsid w:val="006A5595"/>
    <w:rsid w:val="006C1F7A"/>
    <w:rsid w:val="006E1BBF"/>
    <w:rsid w:val="006E2BD0"/>
    <w:rsid w:val="006F7CC6"/>
    <w:rsid w:val="00702E07"/>
    <w:rsid w:val="0071742A"/>
    <w:rsid w:val="00731217"/>
    <w:rsid w:val="007324CD"/>
    <w:rsid w:val="007706CC"/>
    <w:rsid w:val="00772E2E"/>
    <w:rsid w:val="00776BDE"/>
    <w:rsid w:val="00787396"/>
    <w:rsid w:val="00797051"/>
    <w:rsid w:val="008078D2"/>
    <w:rsid w:val="008443CB"/>
    <w:rsid w:val="00846871"/>
    <w:rsid w:val="00880418"/>
    <w:rsid w:val="00885496"/>
    <w:rsid w:val="008B433F"/>
    <w:rsid w:val="008B5629"/>
    <w:rsid w:val="008E518E"/>
    <w:rsid w:val="009077AB"/>
    <w:rsid w:val="0092211C"/>
    <w:rsid w:val="0093595D"/>
    <w:rsid w:val="00941AAE"/>
    <w:rsid w:val="00966544"/>
    <w:rsid w:val="009802F2"/>
    <w:rsid w:val="0099260A"/>
    <w:rsid w:val="009A6291"/>
    <w:rsid w:val="00A4399D"/>
    <w:rsid w:val="00A75038"/>
    <w:rsid w:val="00AA4F1D"/>
    <w:rsid w:val="00AB0601"/>
    <w:rsid w:val="00AB2E91"/>
    <w:rsid w:val="00AB4444"/>
    <w:rsid w:val="00AB591B"/>
    <w:rsid w:val="00AF7E54"/>
    <w:rsid w:val="00B03353"/>
    <w:rsid w:val="00B03CD7"/>
    <w:rsid w:val="00B05AA1"/>
    <w:rsid w:val="00B341E5"/>
    <w:rsid w:val="00B35225"/>
    <w:rsid w:val="00B771FE"/>
    <w:rsid w:val="00B8417C"/>
    <w:rsid w:val="00BE5055"/>
    <w:rsid w:val="00C30D29"/>
    <w:rsid w:val="00C33A6E"/>
    <w:rsid w:val="00C36D74"/>
    <w:rsid w:val="00CA374C"/>
    <w:rsid w:val="00CB1B30"/>
    <w:rsid w:val="00CB2750"/>
    <w:rsid w:val="00CE59FD"/>
    <w:rsid w:val="00CE744F"/>
    <w:rsid w:val="00D015BC"/>
    <w:rsid w:val="00D22880"/>
    <w:rsid w:val="00D4429B"/>
    <w:rsid w:val="00D46C39"/>
    <w:rsid w:val="00D72BF0"/>
    <w:rsid w:val="00DC0C72"/>
    <w:rsid w:val="00DE27E9"/>
    <w:rsid w:val="00DE2F54"/>
    <w:rsid w:val="00DE73AE"/>
    <w:rsid w:val="00DF1C9B"/>
    <w:rsid w:val="00E01BD9"/>
    <w:rsid w:val="00E0785C"/>
    <w:rsid w:val="00E25635"/>
    <w:rsid w:val="00E55A71"/>
    <w:rsid w:val="00E56830"/>
    <w:rsid w:val="00E6542A"/>
    <w:rsid w:val="00EB1E86"/>
    <w:rsid w:val="00EC58B0"/>
    <w:rsid w:val="00EF0E01"/>
    <w:rsid w:val="00EF7E50"/>
    <w:rsid w:val="00F073C2"/>
    <w:rsid w:val="00F326E3"/>
    <w:rsid w:val="00F445D0"/>
    <w:rsid w:val="00F8196E"/>
    <w:rsid w:val="00FB3F60"/>
    <w:rsid w:val="00FD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4C"/>
  </w:style>
  <w:style w:type="paragraph" w:styleId="1">
    <w:name w:val="heading 1"/>
    <w:basedOn w:val="a"/>
    <w:next w:val="a"/>
    <w:link w:val="10"/>
    <w:qFormat/>
    <w:rsid w:val="005A1302"/>
    <w:pPr>
      <w:keepNext/>
      <w:ind w:left="0" w:firstLine="0"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1_вариант_заг2,H2,h2,Numbered text 3"/>
    <w:basedOn w:val="a"/>
    <w:next w:val="a"/>
    <w:link w:val="20"/>
    <w:unhideWhenUsed/>
    <w:qFormat/>
    <w:rsid w:val="005A1302"/>
    <w:pPr>
      <w:keepNext/>
      <w:ind w:left="0" w:firstLine="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D6E"/>
    <w:pPr>
      <w:tabs>
        <w:tab w:val="center" w:pos="4153"/>
        <w:tab w:val="right" w:pos="8306"/>
      </w:tabs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20D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D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D6E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DF1C9B"/>
    <w:pPr>
      <w:ind w:left="720"/>
      <w:contextualSpacing/>
    </w:pPr>
  </w:style>
  <w:style w:type="table" w:styleId="a8">
    <w:name w:val="Table Grid"/>
    <w:basedOn w:val="a1"/>
    <w:uiPriority w:val="59"/>
    <w:rsid w:val="007312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A13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1_вариант_заг2 Знак,H2 Знак,h2 Знак,Numbered text 3 Знак"/>
    <w:basedOn w:val="a0"/>
    <w:link w:val="2"/>
    <w:rsid w:val="005A130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9">
    <w:name w:val="Normal (Web)"/>
    <w:basedOn w:val="a"/>
    <w:rsid w:val="00521A6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E518E"/>
    <w:pPr>
      <w:spacing w:after="12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E51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4C"/>
  </w:style>
  <w:style w:type="paragraph" w:styleId="1">
    <w:name w:val="heading 1"/>
    <w:basedOn w:val="a"/>
    <w:next w:val="a"/>
    <w:link w:val="10"/>
    <w:qFormat/>
    <w:rsid w:val="005A1302"/>
    <w:pPr>
      <w:keepNext/>
      <w:ind w:left="0" w:firstLine="0"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1_вариант_заг2,H2,h2,Numbered text 3"/>
    <w:basedOn w:val="a"/>
    <w:next w:val="a"/>
    <w:link w:val="20"/>
    <w:unhideWhenUsed/>
    <w:qFormat/>
    <w:rsid w:val="005A1302"/>
    <w:pPr>
      <w:keepNext/>
      <w:ind w:left="0" w:firstLine="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D6E"/>
    <w:pPr>
      <w:tabs>
        <w:tab w:val="center" w:pos="4153"/>
        <w:tab w:val="right" w:pos="8306"/>
      </w:tabs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20D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D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D6E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DF1C9B"/>
    <w:pPr>
      <w:ind w:left="720"/>
      <w:contextualSpacing/>
    </w:pPr>
  </w:style>
  <w:style w:type="table" w:styleId="a8">
    <w:name w:val="Table Grid"/>
    <w:basedOn w:val="a1"/>
    <w:uiPriority w:val="59"/>
    <w:rsid w:val="007312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A13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1_вариант_заг2 Знак,H2 Знак,h2 Знак,Numbered text 3 Знак"/>
    <w:basedOn w:val="a0"/>
    <w:link w:val="2"/>
    <w:rsid w:val="005A130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9">
    <w:name w:val="Normal (Web)"/>
    <w:basedOn w:val="a"/>
    <w:rsid w:val="00521A6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E518E"/>
    <w:pPr>
      <w:spacing w:after="12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E51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EC929-3862-4449-8CFA-976D8FE9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Лыткина</cp:lastModifiedBy>
  <cp:revision>2</cp:revision>
  <cp:lastPrinted>2021-03-10T11:38:00Z</cp:lastPrinted>
  <dcterms:created xsi:type="dcterms:W3CDTF">2021-03-10T12:07:00Z</dcterms:created>
  <dcterms:modified xsi:type="dcterms:W3CDTF">2021-03-10T12:07:00Z</dcterms:modified>
</cp:coreProperties>
</file>